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hdhqlged7" w:id="0"/>
      <w:bookmarkEnd w:id="0"/>
      <w:r w:rsidDel="00000000" w:rsidR="00000000" w:rsidRPr="00000000">
        <w:rPr>
          <w:rtl w:val="0"/>
        </w:rPr>
        <w:t xml:space="preserve">AGENCY OSINT INTEGRATION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 </w:t>
      </w: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ReasoningBank &lt;&gt; Claude Swarm &lt;&gt; OSINT Hunter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7tre62vmitf" w:id="1"/>
      <w:bookmarkEnd w:id="1"/>
      <w:r w:rsidDel="00000000" w:rsidR="00000000" w:rsidRPr="00000000">
        <w:rPr>
          <w:rtl w:val="0"/>
        </w:rPr>
        <w:t xml:space="preserve">SYNC 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1. The Hunter (Active Recon):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osint-hunter-v1</w:t>
      </w:r>
      <w:r w:rsidDel="00000000" w:rsidR="00000000" w:rsidRPr="00000000">
        <w:rPr>
          <w:rtl w:val="0"/>
        </w:rPr>
        <w:t xml:space="preserve"> is fully operational.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maigret</w:t>
      </w:r>
      <w:r w:rsidDel="00000000" w:rsidR="00000000" w:rsidRPr="00000000">
        <w:rPr>
          <w:rtl w:val="0"/>
        </w:rPr>
        <w:t xml:space="preserve"> (Usernames),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holehe</w:t>
      </w:r>
      <w:r w:rsidDel="00000000" w:rsidR="00000000" w:rsidRPr="00000000">
        <w:rPr>
          <w:rtl w:val="0"/>
        </w:rPr>
        <w:t xml:space="preserve"> (Email Footprint),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theHarvester</w:t>
      </w:r>
      <w:r w:rsidDel="00000000" w:rsidR="00000000" w:rsidRPr="00000000">
        <w:rPr>
          <w:rtl w:val="0"/>
        </w:rPr>
        <w:t xml:space="preserve"> (Domain/Email).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Pipes directly to Google Sheet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RCIA_POPS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2. The Shield (Passive Archive):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auto-archiver</w:t>
      </w:r>
      <w:r w:rsidDel="00000000" w:rsidR="00000000" w:rsidRPr="00000000">
        <w:rPr>
          <w:rtl w:val="0"/>
        </w:rPr>
        <w:t xml:space="preserve"> monitoring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RCIA_POPS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Capturing evidence artifacts (Spotify, Office365 hits for Gilbert Quinonez).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3. The Brain (ReasoningBank):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Updated:</w:t>
      </w:r>
      <w:r w:rsidDel="00000000" w:rsidR="00000000" w:rsidRPr="00000000">
        <w:rPr>
          <w:rtl w:val="0"/>
        </w:rPr>
        <w:t xml:space="preserve"> "Operation Phoenix" is the active logic model.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Logic:</w:t>
      </w:r>
      <w:r w:rsidDel="00000000" w:rsidR="00000000" w:rsidRPr="00000000">
        <w:rPr>
          <w:rtl w:val="0"/>
        </w:rPr>
        <w:t xml:space="preserve"> "Ghostwriting" by a suspended attorney is the leverage point.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Logic:</w:t>
      </w:r>
      <w:r w:rsidDel="00000000" w:rsidR="00000000" w:rsidRPr="00000000">
        <w:rPr>
          <w:rtl w:val="0"/>
        </w:rPr>
        <w:t xml:space="preserve"> "Calcaterra" standard ($48k cash flow) supersedes tax returns.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4. Infrastructure 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recovery-compass-main</w:t>
      </w:r>
      <w:r w:rsidDel="00000000" w:rsidR="00000000" w:rsidRPr="00000000">
        <w:rPr>
          <w:rtl w:val="0"/>
        </w:rPr>
        <w:t xml:space="preserve"> (Codebase).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DNS:</w:t>
      </w:r>
      <w:r w:rsidDel="00000000" w:rsidR="00000000" w:rsidRPr="00000000">
        <w:rPr>
          <w:rtl w:val="0"/>
        </w:rPr>
        <w:t xml:space="preserve"> Cloudflare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recovery-compass.org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AWS Amplify + Supabase.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Google Service Account (JSON Key) for Sheet automation.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SYNC:</w:t>
      </w:r>
      <w:r w:rsidDel="00000000" w:rsidR="00000000" w:rsidRPr="00000000">
        <w:rPr>
          <w:rtl w:val="0"/>
        </w:rPr>
        <w:t xml:space="preserve"> Upon execution of the "Motion to Set Aside" filing.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