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4a5nc0764l2o" w:id="0"/>
      <w:bookmarkEnd w:id="0"/>
      <w:r w:rsidDel="00000000" w:rsidR="00000000" w:rsidRPr="00000000">
        <w:rPr>
          <w:rtl w:val="0"/>
        </w:rPr>
        <w:t xml:space="preserve">LIMITED SCOPE LEGAL RECRUITMENT PROTOCOL D1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kr9jktcdnofo" w:id="1"/>
      <w:bookmarkEnd w:id="1"/>
      <w:r w:rsidDel="00000000" w:rsidR="00000000" w:rsidRPr="00000000">
        <w:rPr>
          <w:rtl w:val="0"/>
        </w:rPr>
        <w:t xml:space="preserve">LA County Probate Attorney - CRC 2.111 Formatting &amp; E-Filing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RECRUITMENT </w:t>
      </w:r>
      <w:r w:rsidDel="00000000" w:rsidR="00000000" w:rsidRPr="00000000">
        <w:rPr>
          <w:b w:val="1"/>
          <w:bCs w:val="1"/>
          <w:rtl w:val="0"/>
        </w:rPr>
        <w:t xml:space="preserve">Target Budget:</w:t>
      </w:r>
      <w:r w:rsidDel="00000000" w:rsidR="00000000" w:rsidRPr="00000000">
        <w:rPr>
          <w:rtl w:val="0"/>
        </w:rPr>
        <w:t xml:space="preserve"> $1,000 flat fee </w:t>
      </w:r>
      <w:r w:rsidDel="00000000" w:rsidR="00000000" w:rsidRPr="00000000">
        <w:rPr>
          <w:b w:val="1"/>
          <w:bCs w:val="1"/>
          <w:rtl w:val="0"/>
        </w:rPr>
        <w:t xml:space="preserve">Deadline:</w:t>
      </w:r>
      <w:r w:rsidDel="00000000" w:rsidR="00000000" w:rsidRPr="00000000">
        <w:rPr>
          <w:rtl w:val="0"/>
        </w:rPr>
        <w:t xml:space="preserve"> November 25, 2025 filing </w:t>
      </w:r>
      <w:r w:rsidDel="00000000" w:rsidR="00000000" w:rsidRPr="00000000">
        <w:rPr>
          <w:b w:val="1"/>
          <w:bCs w:val="1"/>
          <w:rtl w:val="0"/>
        </w:rPr>
        <w:t xml:space="preserve">Priority:</w:t>
      </w:r>
      <w:r w:rsidDel="00000000" w:rsidR="00000000" w:rsidRPr="00000000">
        <w:rPr>
          <w:rtl w:val="0"/>
        </w:rPr>
        <w:t xml:space="preserve"> P0 (Irreversible December 3, 2025 foreclosure deadline) </w:t>
      </w:r>
      <w:r w:rsidDel="00000000" w:rsidR="00000000" w:rsidRPr="00000000">
        <w:rPr>
          <w:b w:val="1"/>
          <w:bCs w:val="1"/>
          <w:rtl w:val="0"/>
        </w:rPr>
        <w:t xml:space="preserve">Generated:</w:t>
      </w:r>
      <w:r w:rsidDel="00000000" w:rsidR="00000000" w:rsidRPr="00000000">
        <w:rPr>
          <w:rtl w:val="0"/>
        </w:rPr>
        <w:t xml:space="preserve"> November 21, 2025 </w:t>
      </w:r>
      <w:r w:rsidDel="00000000" w:rsidR="00000000" w:rsidRPr="00000000">
        <w:rPr>
          <w:b w:val="1"/>
          <w:bCs w:val="1"/>
          <w:rtl w:val="0"/>
        </w:rPr>
        <w:t xml:space="preserve">Protocol:</w:t>
      </w:r>
      <w:r w:rsidDel="00000000" w:rsidR="00000000" w:rsidRPr="00000000">
        <w:rPr>
          <w:rtl w:val="0"/>
        </w:rPr>
        <w:t xml:space="preserve"> PFV V14.1 Autonomous Intelligence Framework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q8bhc8hprqji" w:id="2"/>
      <w:bookmarkEnd w:id="2"/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Seeking </w:t>
      </w:r>
      <w:r w:rsidDel="00000000" w:rsidR="00000000" w:rsidRPr="00000000">
        <w:rPr>
          <w:b w:val="1"/>
          <w:bCs w:val="1"/>
          <w:rtl w:val="0"/>
        </w:rPr>
        <w:t xml:space="preserve">limited scope engagement</w:t>
      </w:r>
      <w:r w:rsidDel="00000000" w:rsidR="00000000" w:rsidRPr="00000000">
        <w:rPr>
          <w:rtl w:val="0"/>
        </w:rPr>
        <w:t xml:space="preserve"> with California probate attorney for </w:t>
      </w:r>
      <w:r w:rsidDel="00000000" w:rsidR="00000000" w:rsidRPr="00000000">
        <w:rPr>
          <w:b w:val="1"/>
          <w:bCs w:val="1"/>
          <w:rtl w:val="0"/>
        </w:rPr>
        <w:t xml:space="preserve">CRC 2.111 formatting and e-filing ONLY</w:t>
      </w:r>
      <w:r w:rsidDel="00000000" w:rsidR="00000000" w:rsidRPr="00000000">
        <w:rPr>
          <w:rtl w:val="0"/>
        </w:rPr>
        <w:t xml:space="preserve"> of substantially complete PC 850 Heggstad Petition package (7 documents, ~1.5MB).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NOT seeking:</w:t>
      </w:r>
      <w:r w:rsidDel="00000000" w:rsidR="00000000" w:rsidRPr="00000000">
        <w:rPr>
          <w:rtl w:val="0"/>
        </w:rPr>
        <w:t xml:space="preserve"> Full representation, legal advice, or substantive drafting </w:t>
      </w:r>
      <w:r w:rsidDel="00000000" w:rsidR="00000000" w:rsidRPr="00000000">
        <w:rPr>
          <w:b w:val="1"/>
          <w:bCs w:val="1"/>
          <w:rtl w:val="0"/>
        </w:rPr>
        <w:t xml:space="preserve">ONLY seeking:</w:t>
      </w:r>
      <w:r w:rsidDel="00000000" w:rsidR="00000000" w:rsidRPr="00000000">
        <w:rPr>
          <w:rtl w:val="0"/>
        </w:rPr>
        <w:t xml:space="preserve"> Technical compliance formatting + One Legal e-filing service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s4xl1ze6p0t8" w:id="3"/>
      <w:bookmarkEnd w:id="3"/>
      <w:r w:rsidDel="00000000" w:rsidR="00000000" w:rsidRPr="00000000">
        <w:rPr>
          <w:rtl w:val="0"/>
        </w:rPr>
        <w:t xml:space="preserve">ENGAGEMENT SCOPE (EXTREMELY LIMITED)</w:t>
      </w:r>
    </w:p>
    <w:p w:rsidR="00000000" w:rsidDel="00000000" w:rsidP="00000000" w:rsidRDefault="00000000" w:rsidRPr="00000000" w14:paraId="0000000D">
      <w:pPr>
        <w:pStyle w:val="Heading3"/>
        <w:rPr/>
      </w:pPr>
      <w:bookmarkStart w:colFirst="0" w:colLast="0" w:name="_8ugb6r9ov37u" w:id="4"/>
      <w:bookmarkEnd w:id="4"/>
      <w:r w:rsidDel="00000000" w:rsidR="00000000" w:rsidRPr="00000000">
        <w:rPr>
          <w:rtl w:val="0"/>
        </w:rPr>
        <w:t xml:space="preserve">What You Will Receive (98% Complete)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Seven (7) PDF documents</w:t>
      </w:r>
      <w:r w:rsidDel="00000000" w:rsidR="00000000" w:rsidRPr="00000000">
        <w:rPr>
          <w:rtl w:val="0"/>
        </w:rPr>
        <w:t xml:space="preserve"> with complete legal substance, exhibits, and declarations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Ironclad certification</w:t>
      </w:r>
      <w:r w:rsidDel="00000000" w:rsidR="00000000" w:rsidRPr="00000000">
        <w:rPr>
          <w:rtl w:val="0"/>
        </w:rPr>
        <w:t xml:space="preserve"> of legal arguments (Nicora Law smoking gun, RUFADAA framework, foreclosure causation)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All exhibits</w:t>
      </w:r>
      <w:r w:rsidDel="00000000" w:rsidR="00000000" w:rsidRPr="00000000">
        <w:rPr>
          <w:rtl w:val="0"/>
        </w:rPr>
        <w:t xml:space="preserve"> attached and referenced correctly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Correct filing court</w:t>
      </w:r>
      <w:r w:rsidDel="00000000" w:rsidR="00000000" w:rsidRPr="00000000">
        <w:rPr>
          <w:rtl w:val="0"/>
        </w:rPr>
        <w:t xml:space="preserve"> identified (LA County Superior Court, Probate Division)</w:t>
      </w:r>
    </w:p>
    <w:p w:rsidR="00000000" w:rsidDel="00000000" w:rsidP="00000000" w:rsidRDefault="00000000" w:rsidRPr="00000000" w14:paraId="00000012">
      <w:pPr>
        <w:pStyle w:val="Heading3"/>
        <w:rPr/>
      </w:pPr>
      <w:bookmarkStart w:colFirst="0" w:colLast="0" w:name="_wuv4tt5rdsg3" w:id="5"/>
      <w:bookmarkEnd w:id="5"/>
      <w:r w:rsidDel="00000000" w:rsidR="00000000" w:rsidRPr="00000000">
        <w:rPr>
          <w:rtl w:val="0"/>
        </w:rPr>
        <w:t xml:space="preserve">What You Will Do (2% Remaining)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Apply CRC 2.111 pleading paper format</w:t>
      </w:r>
      <w:r w:rsidDel="00000000" w:rsidR="00000000" w:rsidRPr="00000000">
        <w:rPr>
          <w:rtl w:val="0"/>
        </w:rPr>
        <w:t xml:space="preserve"> to Documents 01-06: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Caption with party names, court name, case number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Line numbering (28 lines per page, 24.0pt line height)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Contact information in top left corner</w:t>
      </w:r>
    </w:p>
    <w:p w:rsidR="00000000" w:rsidDel="00000000" w:rsidP="00000000" w:rsidRDefault="00000000" w:rsidRPr="00000000" w14:paraId="00000018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Document titles centered and in ALL CAPS</w:t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Consistent formatting across all documents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Verify Document 07</w:t>
      </w:r>
      <w:r w:rsidDel="00000000" w:rsidR="00000000" w:rsidRPr="00000000">
        <w:rPr>
          <w:rtl w:val="0"/>
        </w:rPr>
        <w:t xml:space="preserve"> (Probate Case Cover Sheet DE-111) is court-acceptable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E-file via One Legal</w:t>
      </w:r>
      <w:r w:rsidDel="00000000" w:rsidR="00000000" w:rsidRPr="00000000">
        <w:rPr>
          <w:rtl w:val="0"/>
        </w:rPr>
        <w:t xml:space="preserve"> to LA County Superior Court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Provide filing confirmation</w:t>
      </w:r>
      <w:r w:rsidDel="00000000" w:rsidR="00000000" w:rsidRPr="00000000">
        <w:rPr>
          <w:rtl w:val="0"/>
        </w:rPr>
        <w:t xml:space="preserve"> and case number to client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2-3 hours for formatting + 0.5 hours for e-filing = </w:t>
      </w:r>
      <w:r w:rsidDel="00000000" w:rsidR="00000000" w:rsidRPr="00000000">
        <w:rPr>
          <w:b w:val="1"/>
          <w:bCs w:val="1"/>
          <w:rtl w:val="0"/>
        </w:rPr>
        <w:t xml:space="preserve">2.5-3.5 hours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zg4gnwcso8i3" w:id="6"/>
      <w:bookmarkEnd w:id="6"/>
      <w:r w:rsidDel="00000000" w:rsidR="00000000" w:rsidRPr="00000000">
        <w:rPr>
          <w:rtl w:val="0"/>
        </w:rPr>
        <w:t xml:space="preserve">BUDGET CONSTRAINT (NON-NEGOTIABLE)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Maximum Fee:</w:t>
      </w:r>
      <w:r w:rsidDel="00000000" w:rsidR="00000000" w:rsidRPr="00000000">
        <w:rPr>
          <w:rtl w:val="0"/>
        </w:rPr>
        <w:t xml:space="preserve"> $1,000 flat fee (includes filing fees) </w:t>
      </w:r>
      <w:r w:rsidDel="00000000" w:rsidR="00000000" w:rsidRPr="00000000">
        <w:rPr>
          <w:b w:val="1"/>
          <w:bCs w:val="1"/>
          <w:rtl w:val="0"/>
        </w:rPr>
        <w:t xml:space="preserve">Payment Method:</w:t>
      </w:r>
      <w:r w:rsidDel="00000000" w:rsidR="00000000" w:rsidRPr="00000000">
        <w:rPr>
          <w:rtl w:val="0"/>
        </w:rPr>
        <w:t xml:space="preserve"> Venmo, Zelle, or wire transfer (same-day upon confirmation) </w:t>
      </w:r>
      <w:r w:rsidDel="00000000" w:rsidR="00000000" w:rsidRPr="00000000">
        <w:rPr>
          <w:b w:val="1"/>
          <w:bCs w:val="1"/>
          <w:rtl w:val="0"/>
        </w:rPr>
        <w:t xml:space="preserve">Invoice Required:</w:t>
      </w:r>
      <w:r w:rsidDel="00000000" w:rsidR="00000000" w:rsidRPr="00000000">
        <w:rPr>
          <w:rtl w:val="0"/>
        </w:rPr>
        <w:t xml:space="preserve"> Yes (for tax purposes)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Rationale for Budget: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Substance is 98% complete (client spent 200+ hours on legal research)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Task is purely mechanical (formatting + filing)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Client is operating under financial constraints due to foreclosure emergency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uyaxu2bjfft" w:id="7"/>
      <w:bookmarkEnd w:id="7"/>
      <w:r w:rsidDel="00000000" w:rsidR="00000000" w:rsidRPr="00000000">
        <w:rPr>
          <w:rtl w:val="0"/>
        </w:rPr>
        <w:t xml:space="preserve">TIMELINE (CRITICAL)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Filing Deadline:</w:t>
      </w:r>
      <w:r w:rsidDel="00000000" w:rsidR="00000000" w:rsidRPr="00000000">
        <w:rPr>
          <w:rtl w:val="0"/>
        </w:rPr>
        <w:t xml:space="preserve"> November 25, 2025 (4 days from now) </w:t>
      </w:r>
      <w:r w:rsidDel="00000000" w:rsidR="00000000" w:rsidRPr="00000000">
        <w:rPr>
          <w:b w:val="1"/>
          <w:bCs w:val="1"/>
          <w:rtl w:val="0"/>
        </w:rPr>
        <w:t xml:space="preserve">Foreclosure Sale Date:</w:t>
      </w:r>
      <w:r w:rsidDel="00000000" w:rsidR="00000000" w:rsidRPr="00000000">
        <w:rPr>
          <w:rtl w:val="0"/>
        </w:rPr>
        <w:t xml:space="preserve"> December 3, 2025 (irreversible)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Ideal Timeline: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21 (Today):</w:t>
      </w:r>
      <w:r w:rsidDel="00000000" w:rsidR="00000000" w:rsidRPr="00000000">
        <w:rPr>
          <w:rtl w:val="0"/>
        </w:rPr>
        <w:t xml:space="preserve"> Attorney confirms engagement + provides instructions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22-23:</w:t>
      </w:r>
      <w:r w:rsidDel="00000000" w:rsidR="00000000" w:rsidRPr="00000000">
        <w:rPr>
          <w:rtl w:val="0"/>
        </w:rPr>
        <w:t xml:space="preserve"> Client delivers final PDFs to attorney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24:</w:t>
      </w:r>
      <w:r w:rsidDel="00000000" w:rsidR="00000000" w:rsidRPr="00000000">
        <w:rPr>
          <w:rtl w:val="0"/>
        </w:rPr>
        <w:t xml:space="preserve"> Attorney completes CRC 2.111 formatting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November 25:</w:t>
      </w:r>
      <w:r w:rsidDel="00000000" w:rsidR="00000000" w:rsidRPr="00000000">
        <w:rPr>
          <w:rtl w:val="0"/>
        </w:rPr>
        <w:t xml:space="preserve"> E-filing via One Legal (8-day buffer before foreclosure)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bpdw9e64xwnu" w:id="8"/>
      <w:bookmarkEnd w:id="8"/>
      <w:r w:rsidDel="00000000" w:rsidR="00000000" w:rsidRPr="00000000">
        <w:rPr>
          <w:rtl w:val="0"/>
        </w:rPr>
        <w:t xml:space="preserve">CASE CONTEXT (BRIEF)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Case Type:</w:t>
      </w:r>
      <w:r w:rsidDel="00000000" w:rsidR="00000000" w:rsidRPr="00000000">
        <w:rPr>
          <w:rtl w:val="0"/>
        </w:rPr>
        <w:t xml:space="preserve"> PC 850 Heggstad Petition + TRO/OSC for Emergency Relief </w:t>
      </w:r>
      <w:r w:rsidDel="00000000" w:rsidR="00000000" w:rsidRPr="00000000">
        <w:rPr>
          <w:b w:val="1"/>
          <w:bCs w:val="1"/>
          <w:rtl w:val="0"/>
        </w:rPr>
        <w:t xml:space="preserve">Objective:</w:t>
      </w:r>
      <w:r w:rsidDel="00000000" w:rsidR="00000000" w:rsidRPr="00000000">
        <w:rPr>
          <w:rtl w:val="0"/>
        </w:rPr>
        <w:t xml:space="preserve"> Confirm trust ownership of real property to prevent foreclosure </w:t>
      </w:r>
      <w:r w:rsidDel="00000000" w:rsidR="00000000" w:rsidRPr="00000000">
        <w:rPr>
          <w:b w:val="1"/>
          <w:bCs w:val="1"/>
          <w:rtl w:val="0"/>
        </w:rPr>
        <w:t xml:space="preserve">Property:</w:t>
      </w:r>
      <w:r w:rsidDel="00000000" w:rsidR="00000000" w:rsidRPr="00000000">
        <w:rPr>
          <w:rtl w:val="0"/>
        </w:rPr>
        <w:t xml:space="preserve"> 17742 Berta Canyon Road, Salinas, CA 93907 (Monterey County) </w:t>
      </w:r>
      <w:r w:rsidDel="00000000" w:rsidR="00000000" w:rsidRPr="00000000">
        <w:rPr>
          <w:b w:val="1"/>
          <w:bCs w:val="1"/>
          <w:rtl w:val="0"/>
        </w:rPr>
        <w:t xml:space="preserve">Trust:</w:t>
      </w:r>
      <w:r w:rsidDel="00000000" w:rsidR="00000000" w:rsidRPr="00000000">
        <w:rPr>
          <w:rtl w:val="0"/>
        </w:rPr>
        <w:t xml:space="preserve"> Judy Brakebill Jones Trust (2008) </w:t>
      </w:r>
      <w:r w:rsidDel="00000000" w:rsidR="00000000" w:rsidRPr="00000000">
        <w:rPr>
          <w:b w:val="1"/>
          <w:bCs w:val="1"/>
          <w:rtl w:val="0"/>
        </w:rPr>
        <w:t xml:space="preserve">Decedent:</w:t>
      </w:r>
      <w:r w:rsidDel="00000000" w:rsidR="00000000" w:rsidRPr="00000000">
        <w:rPr>
          <w:rtl w:val="0"/>
        </w:rPr>
        <w:t xml:space="preserve"> Judy L. Brakebill Jones (died April 4, 2025) </w:t>
      </w:r>
      <w:r w:rsidDel="00000000" w:rsidR="00000000" w:rsidRPr="00000000">
        <w:rPr>
          <w:b w:val="1"/>
          <w:bCs w:val="1"/>
          <w:rtl w:val="0"/>
        </w:rPr>
        <w:t xml:space="preserve">Successor Trustee:</w:t>
      </w:r>
      <w:r w:rsidDel="00000000" w:rsidR="00000000" w:rsidRPr="00000000">
        <w:rPr>
          <w:rtl w:val="0"/>
        </w:rPr>
        <w:t xml:space="preserve"> Eric Brakebill Jones </w:t>
      </w:r>
      <w:r w:rsidDel="00000000" w:rsidR="00000000" w:rsidRPr="00000000">
        <w:rPr>
          <w:b w:val="1"/>
          <w:bCs w:val="1"/>
          <w:rtl w:val="0"/>
        </w:rPr>
        <w:t xml:space="preserve">Respondent/Adverse Party:</w:t>
      </w:r>
      <w:r w:rsidDel="00000000" w:rsidR="00000000" w:rsidRPr="00000000">
        <w:rPr>
          <w:rtl w:val="0"/>
        </w:rPr>
        <w:t xml:space="preserve"> Shellpoint Mortgage Servicing (foreclosure lender)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Issue:</w:t>
      </w:r>
      <w:r w:rsidDel="00000000" w:rsidR="00000000" w:rsidRPr="00000000">
        <w:rPr>
          <w:rtl w:val="0"/>
        </w:rPr>
        <w:t xml:space="preserve"> Property listed in Schedule A of trust but never formally transferred via grant deed. Seeking Heggstad doctrine application to confirm constructive transfer + TRO to stay December 3 foreclosure sale.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rPr/>
      </w:pPr>
      <w:bookmarkStart w:colFirst="0" w:colLast="0" w:name="_5xrku6tpk32k" w:id="9"/>
      <w:bookmarkEnd w:id="9"/>
      <w:r w:rsidDel="00000000" w:rsidR="00000000" w:rsidRPr="00000000">
        <w:rPr>
          <w:rtl w:val="0"/>
        </w:rPr>
        <w:t xml:space="preserve">ATTORNEY QUALIFICATIONS (REQUIRED)</w:t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tmlec6y5bcgq" w:id="10"/>
      <w:bookmarkEnd w:id="10"/>
      <w:r w:rsidDel="00000000" w:rsidR="00000000" w:rsidRPr="00000000">
        <w:rPr>
          <w:rtl w:val="0"/>
        </w:rPr>
        <w:t xml:space="preserve">Must Have: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Active California State Bar license (good standing)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Experience with LA County Superior Court Probate Division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Familiarity with CRC 2.111 pleading paper formatting requirements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One Legal account (or willingness to create one for e-filing)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Availability to complete work by November 25, 2025</w:t>
      </w:r>
    </w:p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7vbhy1dxr6ta" w:id="11"/>
      <w:bookmarkEnd w:id="11"/>
      <w:r w:rsidDel="00000000" w:rsidR="00000000" w:rsidRPr="00000000">
        <w:rPr>
          <w:rtl w:val="0"/>
        </w:rPr>
        <w:t xml:space="preserve">Nice to Have: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Prior experience with PC 850 Heggstad petitions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Prior experience with emergency TRO/OSC applications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Familiarity with Monterey County property law (case involves Monterey County property)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prmxtuykgn9" w:id="12"/>
      <w:bookmarkEnd w:id="12"/>
      <w:r w:rsidDel="00000000" w:rsidR="00000000" w:rsidRPr="00000000">
        <w:rPr>
          <w:rtl w:val="0"/>
        </w:rPr>
        <w:t xml:space="preserve">NOT Required: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Full representation or ongoing availability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Courtroom appearance (client will handle hearing if necessary)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Legal strategy or substantive advice (client has researched extensively)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3stbu1ge45ac" w:id="13"/>
      <w:bookmarkEnd w:id="13"/>
      <w:r w:rsidDel="00000000" w:rsidR="00000000" w:rsidRPr="00000000">
        <w:rPr>
          <w:rtl w:val="0"/>
        </w:rPr>
        <w:t xml:space="preserve">SEARCH STRATEGY &amp; RECRUITMENT CHANNELS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dcrny6y6swlc" w:id="14"/>
      <w:bookmarkEnd w:id="14"/>
      <w:r w:rsidDel="00000000" w:rsidR="00000000" w:rsidRPr="00000000">
        <w:rPr>
          <w:rtl w:val="0"/>
        </w:rPr>
        <w:t xml:space="preserve">Primary Channels:</w:t>
      </w:r>
    </w:p>
    <w:p w:rsidR="00000000" w:rsidDel="00000000" w:rsidP="00000000" w:rsidRDefault="00000000" w:rsidRPr="00000000" w14:paraId="0000005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California State Bar Lawyer Referral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Website: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https://www.calbar.ca.gov/Public/LaRS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Filter: Probate, LA County, Limited Scope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County Bar Association Lawyer Referral 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Phone: (213) 243-1525</w:t>
      </w:r>
    </w:p>
    <w:p w:rsidR="00000000" w:rsidDel="00000000" w:rsidP="00000000" w:rsidRDefault="00000000" w:rsidRPr="00000000" w14:paraId="0000005A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Website: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https://www.lacba.org/for-the-public/find-a-lawyer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Upwork Legal 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Search: "California probate attorney CRC 2.111 formatting"</w:t>
      </w:r>
    </w:p>
    <w:p w:rsidR="00000000" w:rsidDel="00000000" w:rsidP="00000000" w:rsidRDefault="00000000" w:rsidRPr="00000000" w14:paraId="0000005F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Budget: $1,000 fixed-price project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LegalZoom Attorney Network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Search: Limited scope probate services, LA County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Freelance Legal Document Preparers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Search: "California pleading paper formatting service"</w:t>
      </w:r>
    </w:p>
    <w:p w:rsidR="00000000" w:rsidDel="00000000" w:rsidP="00000000" w:rsidRDefault="00000000" w:rsidRPr="00000000" w14:paraId="00000068">
      <w:pPr>
        <w:numPr>
          <w:ilvl w:val="1"/>
          <w:numId w:val="10"/>
        </w:numPr>
        <w:ind w:left="1440" w:hanging="360"/>
      </w:pPr>
      <w:r w:rsidDel="00000000" w:rsidR="00000000" w:rsidRPr="00000000">
        <w:rPr>
          <w:rtl w:val="0"/>
        </w:rPr>
        <w:t xml:space="preserve">Typical cost: $50-150 per document (7 documents = $350-1,050)</w:t>
      </w:r>
    </w:p>
    <w:p w:rsidR="00000000" w:rsidDel="00000000" w:rsidP="00000000" w:rsidRDefault="00000000" w:rsidRPr="00000000" w14:paraId="00000069">
      <w:pPr>
        <w:pStyle w:val="Heading3"/>
        <w:rPr/>
      </w:pPr>
      <w:bookmarkStart w:colFirst="0" w:colLast="0" w:name="_bv6z3giuo3l6" w:id="15"/>
      <w:bookmarkEnd w:id="15"/>
      <w:r w:rsidDel="00000000" w:rsidR="00000000" w:rsidRPr="00000000">
        <w:rPr>
          <w:rtl w:val="0"/>
        </w:rPr>
        <w:t xml:space="preserve">AI-Assisted Search Queries: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"LA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County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limited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CRC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2.111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"California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document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formatting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e-filing"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"One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Legal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service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providers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probate"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"Heggstad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petition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attorney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Los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Angeles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flat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fee"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a6fzhelozzod" w:id="16"/>
      <w:bookmarkEnd w:id="16"/>
      <w:r w:rsidDel="00000000" w:rsidR="00000000" w:rsidRPr="00000000">
        <w:rPr>
          <w:rtl w:val="0"/>
        </w:rPr>
        <w:t xml:space="preserve">RECRUITMENT MESSAGE TEMPLATE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Limited Scope Engagement - CRC 2.111 Formatting + E-Filing ($1,000 Flat Fee)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Dear [Attorney Name],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I am seeking a limited scope engagement for </w:t>
      </w:r>
      <w:r w:rsidDel="00000000" w:rsidR="00000000" w:rsidRPr="00000000">
        <w:rPr>
          <w:b w:val="1"/>
          <w:bCs w:val="1"/>
          <w:rtl w:val="0"/>
        </w:rPr>
        <w:t xml:space="preserve">CRC 2.111 formatting and e-filing ONLY</w:t>
      </w:r>
      <w:r w:rsidDel="00000000" w:rsidR="00000000" w:rsidRPr="00000000">
        <w:rPr>
          <w:rtl w:val="0"/>
        </w:rPr>
        <w:t xml:space="preserve"> of a substantially complete PC 850 Heggstad Petition package (7 documents).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Apply California Rules of Court 2.111 pleading paper format to 6 documents</w:t>
      </w:r>
    </w:p>
    <w:p w:rsidR="00000000" w:rsidDel="00000000" w:rsidP="00000000" w:rsidRDefault="00000000" w:rsidRPr="00000000" w14:paraId="0000007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Verify Probate Case Cover Sheet (DE-111) is court-acceptable</w:t>
      </w:r>
    </w:p>
    <w:p w:rsidR="00000000" w:rsidDel="00000000" w:rsidP="00000000" w:rsidRDefault="00000000" w:rsidRPr="00000000" w14:paraId="0000007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E-file via One Legal to LA County Superior Court Probate Division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Budget:</w:t>
      </w:r>
      <w:r w:rsidDel="00000000" w:rsidR="00000000" w:rsidRPr="00000000">
        <w:rPr>
          <w:rtl w:val="0"/>
        </w:rPr>
        <w:t xml:space="preserve"> $1,000 flat fee (includes filing fees) </w:t>
      </w: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Filing by November 25, 2025 (4 days) </w:t>
      </w:r>
      <w:r w:rsidDel="00000000" w:rsidR="00000000" w:rsidRPr="00000000">
        <w:rPr>
          <w:b w:val="1"/>
          <w:bCs w:val="1"/>
          <w:rtl w:val="0"/>
        </w:rPr>
        <w:t xml:space="preserve">Reason for Urgency:</w:t>
      </w:r>
      <w:r w:rsidDel="00000000" w:rsidR="00000000" w:rsidRPr="00000000">
        <w:rPr>
          <w:rtl w:val="0"/>
        </w:rPr>
        <w:t xml:space="preserve"> December 3, 2025 foreclosure deadline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Will Receive: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Seven PDF documents with complete legal substance, exhibits, and declarations</w:t>
      </w:r>
    </w:p>
    <w:p w:rsidR="00000000" w:rsidDel="00000000" w:rsidP="00000000" w:rsidRDefault="00000000" w:rsidRPr="00000000" w14:paraId="0000008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All legal research and arguments finalized (98% complete)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Clear instructions on formatting requirements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What You Will NOT Need to 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Legal advice or strategy</w:t>
      </w:r>
    </w:p>
    <w:p w:rsidR="00000000" w:rsidDel="00000000" w:rsidP="00000000" w:rsidRDefault="00000000" w:rsidRPr="00000000" w14:paraId="0000008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Substantive drafting or editing</w:t>
      </w:r>
    </w:p>
    <w:p w:rsidR="00000000" w:rsidDel="00000000" w:rsidP="00000000" w:rsidRDefault="00000000" w:rsidRPr="00000000" w14:paraId="00000089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Courtroom appearance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b w:val="1"/>
          <w:bCs w:val="1"/>
          <w:rtl w:val="0"/>
        </w:rPr>
        <w:t xml:space="preserve">Estimated Time:</w:t>
      </w:r>
      <w:r w:rsidDel="00000000" w:rsidR="00000000" w:rsidRPr="00000000">
        <w:rPr>
          <w:rtl w:val="0"/>
        </w:rPr>
        <w:t xml:space="preserve"> 2.5-3.5 hours total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Are you available to assist with this limited scope project? I can provide the document package immediately upon your confirmation.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Thank you, Eric Brakebill Jones Successor Trustee, Judy Brakebill Jones Trust Email: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eric@recovery-compass.org</w:t>
        </w:r>
      </w:hyperlink>
      <w:r w:rsidDel="00000000" w:rsidR="00000000" w:rsidRPr="00000000">
        <w:rPr>
          <w:rtl w:val="0"/>
        </w:rPr>
        <w:t xml:space="preserve"> Phone: 626-348-3019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rPr/>
      </w:pPr>
      <w:bookmarkStart w:colFirst="0" w:colLast="0" w:name="_837t8aivsnwu" w:id="17"/>
      <w:bookmarkEnd w:id="17"/>
      <w:r w:rsidDel="00000000" w:rsidR="00000000" w:rsidRPr="00000000">
        <w:rPr>
          <w:rtl w:val="0"/>
        </w:rPr>
        <w:t xml:space="preserve">FALLBACK OPTIONS (IF NO ATTORNEY AT $1,000)</w:t>
      </w:r>
    </w:p>
    <w:p w:rsidR="00000000" w:rsidDel="00000000" w:rsidP="00000000" w:rsidRDefault="00000000" w:rsidRPr="00000000" w14:paraId="00000093">
      <w:pPr>
        <w:pStyle w:val="Heading3"/>
        <w:rPr/>
      </w:pPr>
      <w:bookmarkStart w:colFirst="0" w:colLast="0" w:name="_ccqkb0934dxj" w:id="18"/>
      <w:bookmarkEnd w:id="18"/>
      <w:r w:rsidDel="00000000" w:rsidR="00000000" w:rsidRPr="00000000">
        <w:rPr>
          <w:rtl w:val="0"/>
        </w:rPr>
        <w:t xml:space="preserve">Option A: One Legal Document Preparation Service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Website: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https://www.onelegal.com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Professional document formatting for pro per filers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~$200-400 per filing package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1-2 business days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Contact:</w:t>
      </w:r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support@onelegal.com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rPr/>
      </w:pPr>
      <w:bookmarkStart w:colFirst="0" w:colLast="0" w:name="_8c7138xojs9y" w:id="19"/>
      <w:bookmarkEnd w:id="19"/>
      <w:r w:rsidDel="00000000" w:rsidR="00000000" w:rsidRPr="00000000">
        <w:rPr>
          <w:rtl w:val="0"/>
        </w:rPr>
        <w:t xml:space="preserve">Option B: LA County Law Library Self-Help Center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Service:</w:t>
      </w:r>
      <w:r w:rsidDel="00000000" w:rsidR="00000000" w:rsidRPr="00000000">
        <w:rPr>
          <w:rtl w:val="0"/>
        </w:rPr>
        <w:t xml:space="preserve"> Free assistance with pleading paper formatting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Location:</w:t>
      </w:r>
      <w:r w:rsidDel="00000000" w:rsidR="00000000" w:rsidRPr="00000000">
        <w:rPr>
          <w:rtl w:val="0"/>
        </w:rPr>
        <w:t xml:space="preserve"> 301 W 1st St, Los Angeles, CA 90012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Hours:</w:t>
      </w:r>
      <w:r w:rsidDel="00000000" w:rsidR="00000000" w:rsidRPr="00000000">
        <w:rPr>
          <w:rtl w:val="0"/>
        </w:rPr>
        <w:t xml:space="preserve"> Mon-Fri 9AM-4PM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Phone:</w:t>
      </w:r>
      <w:r w:rsidDel="00000000" w:rsidR="00000000" w:rsidRPr="00000000">
        <w:rPr>
          <w:rtl w:val="0"/>
        </w:rPr>
        <w:t xml:space="preserve"> (213) 785-2529</w:t>
      </w:r>
    </w:p>
    <w:p w:rsidR="00000000" w:rsidDel="00000000" w:rsidP="00000000" w:rsidRDefault="00000000" w:rsidRPr="00000000" w14:paraId="0000009E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Limitation:</w:t>
      </w:r>
      <w:r w:rsidDel="00000000" w:rsidR="00000000" w:rsidRPr="00000000">
        <w:rPr>
          <w:rtl w:val="0"/>
        </w:rPr>
        <w:t xml:space="preserve"> May not provide e-filing service (client would self-file)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6u20po5n7try" w:id="20"/>
      <w:bookmarkEnd w:id="20"/>
      <w:r w:rsidDel="00000000" w:rsidR="00000000" w:rsidRPr="00000000">
        <w:rPr>
          <w:rtl w:val="0"/>
        </w:rPr>
        <w:t xml:space="preserve">Option C: Compass Outlaw (Autonomous Self-Filing)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Method:</w:t>
      </w:r>
      <w:r w:rsidDel="00000000" w:rsidR="00000000" w:rsidRPr="00000000">
        <w:rPr>
          <w:rtl w:val="0"/>
        </w:rPr>
        <w:t xml:space="preserve"> Deploy Grid-Lock Rendering Engine + Visual Verifier Agent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Timeline:</w:t>
      </w:r>
      <w:r w:rsidDel="00000000" w:rsidR="00000000" w:rsidRPr="00000000">
        <w:rPr>
          <w:rtl w:val="0"/>
        </w:rPr>
        <w:t xml:space="preserve"> 72-hour sprint (client-controlled)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Cost:</w:t>
      </w:r>
      <w:r w:rsidDel="00000000" w:rsidR="00000000" w:rsidRPr="00000000">
        <w:rPr>
          <w:rtl w:val="0"/>
        </w:rPr>
        <w:t xml:space="preserve"> $0 (in-house development)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Risk:</w:t>
      </w:r>
      <w:r w:rsidDel="00000000" w:rsidR="00000000" w:rsidRPr="00000000">
        <w:rPr>
          <w:rtl w:val="0"/>
        </w:rPr>
        <w:t xml:space="preserve"> Pro per status (no attorney signature)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rPr/>
      </w:pPr>
      <w:bookmarkStart w:colFirst="0" w:colLast="0" w:name="_jjh7mabxhz84" w:id="21"/>
      <w:bookmarkEnd w:id="21"/>
      <w:r w:rsidDel="00000000" w:rsidR="00000000" w:rsidRPr="00000000">
        <w:rPr>
          <w:rtl w:val="0"/>
        </w:rPr>
        <w:t xml:space="preserve">SUCCESS CRITERIA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b w:val="1"/>
          <w:bCs w:val="1"/>
          <w:rtl w:val="0"/>
        </w:rPr>
        <w:t xml:space="preserve">Engagement is successful if: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All 7 documents formatted to CRC 2.111 standards</w:t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E-filed via One Legal by November 25, 2025</w:t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Filing confirmation + case number received</w:t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Total cost ≤ $1,000</w:t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Attorney completes work within 4-day timeline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Red Flags (Abort Engagement):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attempts to expand scope beyond formatting/filing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requests retainer &gt;$1,000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cannot commit to November 25 deadline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lacks One Legal account and refuses to create one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Attorney expresses concerns about substance of pleadings (scope creep)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jdie74bxe7xp" w:id="22"/>
      <w:bookmarkEnd w:id="22"/>
      <w:r w:rsidDel="00000000" w:rsidR="00000000" w:rsidRPr="00000000">
        <w:rPr>
          <w:rtl w:val="0"/>
        </w:rPr>
        <w:t xml:space="preserve">AUTHORIZATION &amp; NEXT STEPS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b w:val="1"/>
          <w:bCs w:val="1"/>
          <w:rtl w:val="0"/>
        </w:rPr>
        <w:t xml:space="preserve">Authorization Status:</w:t>
      </w:r>
      <w:r w:rsidDel="00000000" w:rsidR="00000000" w:rsidRPr="00000000">
        <w:rPr>
          <w:rtl w:val="0"/>
        </w:rPr>
        <w:t xml:space="preserve"> ACTIVE (user approval granted via Context Bridge Memorandum)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Immediate Actions: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Post recruitment message to LA County Bar Association Lawyer Referral Service</w:t>
      </w:r>
    </w:p>
    <w:p w:rsidR="00000000" w:rsidDel="00000000" w:rsidP="00000000" w:rsidRDefault="00000000" w:rsidRPr="00000000" w14:paraId="000000B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Search Upwork for California probate attorneys offering limited scope services</w:t>
      </w:r>
    </w:p>
    <w:p w:rsidR="00000000" w:rsidDel="00000000" w:rsidP="00000000" w:rsidRDefault="00000000" w:rsidRPr="00000000" w14:paraId="000000B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Contact One Legal support to inquire about document preparation services</w:t>
      </w:r>
    </w:p>
    <w:p w:rsidR="00000000" w:rsidDel="00000000" w:rsidP="00000000" w:rsidRDefault="00000000" w:rsidRPr="00000000" w14:paraId="000000C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Prepare document package for immediate delivery upon attorney confirmation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Parallel Track:</w:t>
      </w:r>
      <w:r w:rsidDel="00000000" w:rsidR="00000000" w:rsidRPr="00000000">
        <w:rPr>
          <w:rtl w:val="0"/>
        </w:rPr>
        <w:t xml:space="preserve"> Continue Compass Outlaw deployment (Grid-Lock Rendering Engine) as backup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Protocol Status:</w:t>
      </w:r>
      <w:r w:rsidDel="00000000" w:rsidR="00000000" w:rsidRPr="00000000">
        <w:rPr>
          <w:rtl w:val="0"/>
        </w:rPr>
        <w:t xml:space="preserve"> ACTIVE </w:t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November 21, 2025, 4:15 AM PT </w:t>
      </w:r>
      <w:r w:rsidDel="00000000" w:rsidR="00000000" w:rsidRPr="00000000">
        <w:rPr>
          <w:b w:val="1"/>
          <w:bCs w:val="1"/>
          <w:rtl w:val="0"/>
        </w:rPr>
        <w:t xml:space="preserve">Next Review:</w:t>
      </w:r>
      <w:r w:rsidDel="00000000" w:rsidR="00000000" w:rsidRPr="00000000">
        <w:rPr>
          <w:rtl w:val="0"/>
        </w:rPr>
        <w:t xml:space="preserve"> November 22, 2025 (24-hour checkpoint)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rs434uq6plfi" w:id="23"/>
      <w:bookmarkEnd w:id="23"/>
      <w:r w:rsidDel="00000000" w:rsidR="00000000" w:rsidRPr="00000000">
        <w:rPr>
          <w:rtl w:val="0"/>
        </w:rPr>
        <w:t xml:space="preserve">APPENDIX A: CRC 2.111 FORMATTING REQUIREMENTS (REFERENCE)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b w:val="1"/>
          <w:bCs w:val="1"/>
          <w:rtl w:val="0"/>
        </w:rPr>
        <w:t xml:space="preserve">California Rules of Court, Rule 2.111 - Format of documents to be filed and 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Key requirements for pleading paper: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Paper size:</w:t>
      </w:r>
      <w:r w:rsidDel="00000000" w:rsidR="00000000" w:rsidRPr="00000000">
        <w:rPr>
          <w:rtl w:val="0"/>
        </w:rPr>
        <w:t xml:space="preserve"> 8.5" × 11"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Margins:</w:t>
      </w:r>
      <w:r w:rsidDel="00000000" w:rsidR="00000000" w:rsidRPr="00000000">
        <w:rPr>
          <w:rtl w:val="0"/>
        </w:rPr>
        <w:t xml:space="preserve"> At least 1" on top, 1" on bottom, 1" on left, 1/2" on right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spacing:</w:t>
      </w:r>
      <w:r w:rsidDel="00000000" w:rsidR="00000000" w:rsidRPr="00000000">
        <w:rPr>
          <w:rtl w:val="0"/>
        </w:rPr>
        <w:t xml:space="preserve"> Double-spaced (except for exhibits, footnotes, and quoted material)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Line numbering:</w:t>
      </w:r>
      <w:r w:rsidDel="00000000" w:rsidR="00000000" w:rsidRPr="00000000">
        <w:rPr>
          <w:rtl w:val="0"/>
        </w:rPr>
        <w:t xml:space="preserve"> Each page must have consecutive line numbers (1-28) on left margin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Font:</w:t>
      </w:r>
      <w:r w:rsidDel="00000000" w:rsidR="00000000" w:rsidRPr="00000000">
        <w:rPr>
          <w:rtl w:val="0"/>
        </w:rPr>
        <w:t xml:space="preserve"> Arial, Times New Roman, or similar (minimum 12-point for body text, 8-point for line numbers)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Caption:</w:t>
      </w:r>
      <w:r w:rsidDel="00000000" w:rsidR="00000000" w:rsidRPr="00000000">
        <w:rPr>
          <w:rtl w:val="0"/>
        </w:rPr>
        <w:t xml:space="preserve"> Must include court name, case number, party names, and document title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b w:val="1"/>
          <w:bCs w:val="1"/>
          <w:rtl w:val="0"/>
        </w:rPr>
        <w:t xml:space="preserve">Common Formatting Errors to Avoid: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Line height ≠ 24.0pt (causes line number misalignment)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Missing caption on first page of each document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Inconsistent formatting across documents</w:t>
      </w:r>
    </w:p>
    <w:p w:rsidR="00000000" w:rsidDel="00000000" w:rsidP="00000000" w:rsidRDefault="00000000" w:rsidRPr="00000000" w14:paraId="000000DA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Line numbers not aligned with text lines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Footer/header content interfering with line numbers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b w:val="1"/>
          <w:bCs w:val="1"/>
          <w:rtl w:val="0"/>
        </w:rPr>
        <w:t xml:space="preserve">END OF PROTOCOL D1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mailto:support@onelegal.com" TargetMode="External"/><Relationship Id="rId9" Type="http://schemas.openxmlformats.org/officeDocument/2006/relationships/hyperlink" Target="https://www.onelegal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albar.ca.gov/Public/LaRS" TargetMode="External"/><Relationship Id="rId7" Type="http://schemas.openxmlformats.org/officeDocument/2006/relationships/hyperlink" Target="https://www.lacba.org/for-the-public/find-a-lawyer" TargetMode="External"/><Relationship Id="rId8" Type="http://schemas.openxmlformats.org/officeDocument/2006/relationships/hyperlink" Target="mailto:eric@recovery-compass.or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