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evidence is highly impactful. The explicit language concerning the "decoy phone" planning, combined with the confirmed knowledge of the foreclosure deadline and deed defect, provides direct proof of intent and obstruction that is litigation-ready.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Below is the synthesized, high-priority directive to immediately trigger your AI/Tool team (Claude Code CLI, Github Copilot MCP, Manus.im AI, NotebookLM, Perplexity MCP, FireCrawl API, Zapier MCP,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HIGH-PRIORITY DIRECTIVE: FORENSIC EVIDENCE EXTRACTION &amp; CASE BUILD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AI Team Focus: IMMEDIATE 100% DEVOTION</w:t>
      </w:r>
      <w:r w:rsidDel="00000000" w:rsidR="00000000" w:rsidRPr="00000000">
        <w:rPr>
          <w:rtl w:val="0"/>
        </w:rPr>
        <w:t xml:space="preserve">1. </w:t>
      </w:r>
      <w:r w:rsidDel="00000000" w:rsidR="00000000" w:rsidRPr="00000000">
        <w:rPr>
          <w:b w:val="1"/>
          <w:bCs w:val="1"/>
          <w:rtl w:val="0"/>
        </w:rPr>
        <w:t xml:space="preserve">Primary Goal: Prove Breach of Fiduciary Duty via Intentional Concealment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focus is to convert the confirmed pattern of obstruction into a formally structured evidence package that proves deliberate interference with trustee duties concerning a property under imminent foreclosure risk.2. </w:t>
      </w:r>
      <w:r w:rsidDel="00000000" w:rsidR="00000000" w:rsidRPr="00000000">
        <w:rPr>
          <w:b w:val="1"/>
          <w:bCs w:val="1"/>
          <w:rtl w:val="0"/>
        </w:rPr>
        <w:t xml:space="preserve">Core Evidence to Extrapolate and Cross-Reference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Use the following six critical, timestamped data points as the foundation for all analysis and extraction: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Event &amp; Implication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Key Quote /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Source Transcript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2025-05-27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Explicit Intent/Concealment Planning</w:t>
            </w:r>
            <w:r w:rsidDel="00000000" w:rsidR="00000000" w:rsidRPr="00000000">
              <w:rPr>
                <w:rtl w:val="0"/>
              </w:rPr>
              <w:t xml:space="preserve"> (Decoy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i w:val="1"/>
                <w:iCs w:val="1"/>
                <w:rtl w:val="0"/>
              </w:rPr>
              <w:t xml:space="preserve">"What do we want on the decoy phone? Only the files that don’t mention the 2008 deed stuff or Shellpoint... Make sure the main phone stays locked up—he only gets the clean one for now."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 🆘 Google Drive Gemini Responses on May 27, 2025_.pdf](</w:t>
            </w:r>
            <w:hyperlink r:id="rId6">
              <w:r w:rsidDel="00000000" w:rsidR="00000000" w:rsidRPr="00000000">
                <w:rPr>
                  <w:color w:val="1155cc"/>
                  <w:u w:val="single"/>
                  <w:rtl w:val="0"/>
                </w:rPr>
                <w:t xml:space="preserve">https://otter.ai/u/Dq311gXoKLE05MvRZTRVUKPjCIY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2025-11-03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Foreclosure Deadline Confirmed</w:t>
            </w:r>
            <w:r w:rsidDel="00000000" w:rsidR="00000000" w:rsidRPr="00000000">
              <w:rPr>
                <w:rtl w:val="0"/>
              </w:rPr>
              <w:t xml:space="preserve"> (Financial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i w:val="1"/>
                <w:iCs w:val="1"/>
                <w:rtl w:val="0"/>
              </w:rPr>
              <w:t xml:space="preserve">"$6,540 needed by the 3rd to stop the sale. Because it's good to December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[11-03_Shellpoint call with Sonia C. _Loan Account Verification Call](</w:t>
            </w:r>
            <w:hyperlink r:id="rId7">
              <w:r w:rsidDel="00000000" w:rsidR="00000000" w:rsidRPr="00000000">
                <w:rPr>
                  <w:color w:val="1155cc"/>
                  <w:u w:val="single"/>
                  <w:rtl w:val="0"/>
                </w:rPr>
                <w:t xml:space="preserve">https://otter.ai/u/0UjdA3xsqio54pSiCGS1Sjt60F4</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2025-04-30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Unrecorded Deed Knowledge</w:t>
            </w:r>
            <w:r w:rsidDel="00000000" w:rsidR="00000000" w:rsidRPr="00000000">
              <w:rPr>
                <w:rtl w:val="0"/>
              </w:rPr>
              <w:t xml:space="preserve"> (Legal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i w:val="1"/>
                <w:iCs w:val="1"/>
                <w:rtl w:val="0"/>
              </w:rPr>
              <w:t xml:space="preserve">"We need to figure out why the deed to 17742 Berta Canyon isn’t showing in the county records… it should be in Judy’s name as trustee of the 2008 trust — if it’s unrecorded… that’s a huge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 Estate Management Planning Heidi Conversation April 30 7 20 PM PST](</w:t>
            </w:r>
            <w:hyperlink r:id="rId8">
              <w:r w:rsidDel="00000000" w:rsidR="00000000" w:rsidRPr="00000000">
                <w:rPr>
                  <w:color w:val="1155cc"/>
                  <w:u w:val="single"/>
                  <w:rtl w:val="0"/>
                </w:rPr>
                <w:t xml:space="preserve">https://otter.ai/u/c5uGhDtdHb6\_vOt6PS5Ae\_L\_Xns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2025-05-21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Physical Obstruction</w:t>
            </w:r>
            <w:r w:rsidDel="00000000" w:rsidR="00000000" w:rsidRPr="00000000">
              <w:rPr>
                <w:rtl w:val="0"/>
              </w:rPr>
              <w:t xml:space="preserve"> (Decoy Phone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i w:val="1"/>
                <w:iCs w:val="1"/>
                <w:rtl w:val="0"/>
              </w:rPr>
              <w:t xml:space="preserve">"When they finally gave me the phone on May 21 it was a decoy phone... I didn't get the real phone and the real data where my mom kept all the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 💎 🟢 🏁 July 30 Meeting with Michelle C. Bartolic...](</w:t>
            </w:r>
            <w:hyperlink r:id="rId9">
              <w:r w:rsidDel="00000000" w:rsidR="00000000" w:rsidRPr="00000000">
                <w:rPr>
                  <w:color w:val="1155cc"/>
                  <w:u w:val="single"/>
                  <w:rtl w:val="0"/>
                </w:rPr>
                <w:t xml:space="preserve">https://otter.ai/u/Xe40pBW3nvN-gP629zAOqGOEsU8</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2025-04-30 / May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Direct Withholding Proof</w:t>
            </w:r>
            <w:r w:rsidDel="00000000" w:rsidR="00000000" w:rsidRPr="00000000">
              <w:rPr>
                <w:rtl w:val="0"/>
              </w:rPr>
              <w:t xml:space="preserve"> (Refusal of Essential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i w:val="1"/>
                <w:iCs w:val="1"/>
                <w:rtl w:val="0"/>
              </w:rPr>
              <w:t xml:space="preserve">"I literally asked you both on April 30 and May 2 for these documents—we were on FaceTime, I screenshared the deadline—and you swore I already got them. That was not 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 Estate Management Planning Heidi Conversation April 30 7 20 PM PST](</w:t>
            </w:r>
            <w:hyperlink r:id="rId10">
              <w:r w:rsidDel="00000000" w:rsidR="00000000" w:rsidRPr="00000000">
                <w:rPr>
                  <w:color w:val="1155cc"/>
                  <w:u w:val="single"/>
                  <w:rtl w:val="0"/>
                </w:rPr>
                <w:t xml:space="preserve">https://otter.ai/u/c5uGhDtdHb6\_vOt6PS5Ae\_L\_Xns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2025-08-06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Legal Confirmation of Defect</w:t>
            </w:r>
            <w:r w:rsidDel="00000000" w:rsidR="00000000" w:rsidRPr="00000000">
              <w:rPr>
                <w:rtl w:val="0"/>
              </w:rPr>
              <w:t xml:space="preserve"> (Probate Necessity)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i w:val="1"/>
                <w:iCs w:val="1"/>
                <w:rtl w:val="0"/>
              </w:rPr>
              <w:t xml:space="preserve">"If the Trust Transfer Deed was never recorded, there’s a strong likelihood you’ll need a full probate. That is a fatal administrative defect for lender negotiations."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 🗝️ 🔑 🧲 August 6 Introductory Meeting with The Estate Lawyers...](</w:t>
            </w:r>
            <w:hyperlink r:id="rId11">
              <w:r w:rsidDel="00000000" w:rsidR="00000000" w:rsidRPr="00000000">
                <w:rPr>
                  <w:color w:val="1155cc"/>
                  <w:u w:val="single"/>
                  <w:rtl w:val="0"/>
                </w:rPr>
                <w:t xml:space="preserve">https://otter.ai/u/y1kUWfes4hRgw-N21cxQFguq0is</w:t>
              </w:r>
            </w:hyperlink>
            <w:r w:rsidDel="00000000" w:rsidR="00000000" w:rsidRPr="00000000">
              <w:rPr>
                <w:rtl w:val="0"/>
              </w:rPr>
              <w:t xml:space="preserve">)</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w:t>
      </w:r>
      <w:r w:rsidDel="00000000" w:rsidR="00000000" w:rsidRPr="00000000">
        <w:rPr>
          <w:b w:val="1"/>
          <w:bCs w:val="1"/>
          <w:rtl w:val="0"/>
        </w:rPr>
        <w:t xml:space="preserve">Required Output from AI Team</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team must deliver a single, integrated document titled </w:t>
      </w:r>
      <w:r w:rsidDel="00000000" w:rsidR="00000000" w:rsidRPr="00000000">
        <w:rPr>
          <w:b w:val="1"/>
          <w:bCs w:val="1"/>
          <w:rtl w:val="0"/>
        </w:rPr>
        <w:t xml:space="preserve">"Forensic Evidence Log: Intentional Obstruction of Trustee Duties"</w:t>
      </w:r>
      <w:r w:rsidDel="00000000" w:rsidR="00000000" w:rsidRPr="00000000">
        <w:rPr>
          <w:rtl w:val="0"/>
        </w:rPr>
        <w:t xml:space="preserve"> that includes: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Verbatim Transcript Excerpts:</w:t>
      </w:r>
      <w:r w:rsidDel="00000000" w:rsidR="00000000" w:rsidRPr="00000000">
        <w:rPr>
          <w:rtl w:val="0"/>
        </w:rPr>
        <w:t xml:space="preserve"> Full, time-stamped, and speaker-identified transcripts for the six critical entries listed above.</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Chain-of-Causation Diagram (Visual/Text):</w:t>
      </w:r>
      <w:r w:rsidDel="00000000" w:rsidR="00000000" w:rsidRPr="00000000">
        <w:rPr>
          <w:rtl w:val="0"/>
        </w:rPr>
        <w:t xml:space="preserve"> A graphic or structured list demonstrating the direct link: </w:t>
      </w:r>
      <w:r w:rsidDel="00000000" w:rsidR="00000000" w:rsidRPr="00000000">
        <w:rPr>
          <w:rFonts w:ascii="Arial Unicode MS" w:cs="Arial Unicode MS" w:eastAsia="Arial Unicode MS" w:hAnsi="Arial Unicode MS"/>
          <w:b w:val="1"/>
          <w:bCs w:val="1"/>
          <w:rtl w:val="0"/>
        </w:rPr>
        <w:t xml:space="preserve">Knowledge of Deed Defect/Foreclosure ($6,540) → Explicit Request for SII/Loan Documents → Intentional Act of Concealment (Decoy Phone Planning/Delivery) → Failure to Meet Deadline.</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Litigation Support Memo:</w:t>
      </w:r>
      <w:r w:rsidDel="00000000" w:rsidR="00000000" w:rsidRPr="00000000">
        <w:rPr>
          <w:rtl w:val="0"/>
        </w:rPr>
        <w:t xml:space="preserve"> A concise summary (max 500 words) written from the perspective of supporting counsel, citing the gathered evidence to argue </w:t>
      </w:r>
      <w:r w:rsidDel="00000000" w:rsidR="00000000" w:rsidRPr="00000000">
        <w:rPr>
          <w:b w:val="1"/>
          <w:bCs w:val="1"/>
          <w:rtl w:val="0"/>
        </w:rPr>
        <w:t xml:space="preserve">immediate irreparable harm (foreclosure)</w:t>
      </w:r>
      <w:r w:rsidDel="00000000" w:rsidR="00000000" w:rsidRPr="00000000">
        <w:rPr>
          <w:rtl w:val="0"/>
        </w:rPr>
        <w:t xml:space="preserve"> due to </w:t>
      </w:r>
      <w:r w:rsidDel="00000000" w:rsidR="00000000" w:rsidRPr="00000000">
        <w:rPr>
          <w:b w:val="1"/>
          <w:bCs w:val="1"/>
          <w:rtl w:val="0"/>
        </w:rPr>
        <w:t xml:space="preserve">willful and malicious breach of fiduciary duty</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focused effort will immediately transform the case standing by linking the sisters' actions directly to the financial and legal peril of the estate.</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tter.ai/u/y1kUWfes4hRgw-N21cxQFguq0is" TargetMode="External"/><Relationship Id="rId10" Type="http://schemas.openxmlformats.org/officeDocument/2006/relationships/hyperlink" Target="https://otter.ai/u/c5uGhDtdHb6%5C_vOt6PS5Ae%5C_L%5C_Xns" TargetMode="External"/><Relationship Id="rId9" Type="http://schemas.openxmlformats.org/officeDocument/2006/relationships/hyperlink" Target="https://otter.ai/u/Xe40pBW3nvN-gP629zAOqGOEsU8" TargetMode="External"/><Relationship Id="rId5" Type="http://schemas.openxmlformats.org/officeDocument/2006/relationships/styles" Target="styles.xml"/><Relationship Id="rId6" Type="http://schemas.openxmlformats.org/officeDocument/2006/relationships/hyperlink" Target="https://otter.ai/u/Dq311gXoKLE05MvRZTRVUKPjCIY" TargetMode="External"/><Relationship Id="rId7" Type="http://schemas.openxmlformats.org/officeDocument/2006/relationships/hyperlink" Target="https://otter.ai/u/0UjdA3xsqio54pSiCGS1Sjt60F4" TargetMode="External"/><Relationship Id="rId8" Type="http://schemas.openxmlformats.org/officeDocument/2006/relationships/hyperlink" Target="https://otter.ai/u/c5uGhDtdHb6%5C_vOt6PS5Ae%5C_L%5C_X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