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15:52:44 -0700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Quick update on move-out timing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Kevin,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checking in. I’m packed and still targeting a smooth, timely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transition. The home I planned fell through, so I’m finalizing a new rental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keep this simple: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I’m working with my advocate to secure a comparable 3-bedroom in the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same general area.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My budget range is $4,500–$5,000, and I’m prioritizing immediate move-in.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I’ll provide my confirmed move-out date as soon as the new lease is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countersigned.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meantime, please let me know if there’s any specific written notice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need from me to keep your records current. I appreciate your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patience—I’m moving with urgency and will keep you updated.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3:51 PM Nuha Sayegh &lt;nuha@recovery-compass.org&gt;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Should I give Kevin a call back and let him know that I am packed up but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house that I was supposed to move into do not fall through. I will be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getting housing vouchers from Fred. We just finished court. I’ll get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roughly 4 to 5000 maybe more I need you to put me into a house and like 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said we’ll just keep us between you and I Should I say something like this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Kevin in a couple days ??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3:47 PM Nuha Sayegh &lt;nuha@recovery-compass.org&gt;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Calling Tyler right now am I going to inform her and am I going to? 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need to start this today because I gotta be out of Kevin‘s house by Sunday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had told him.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3:16 PM Eric Jones &lt;eric@recovery-compass.org&gt;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Subject: Got it—father’s info received + housing preferences noted.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Here’s what I’m doing next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Nuha,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Received and logged: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Father’s contact: Fahed Sayegh • 310‑877‑5033 •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freddy@thefoxxfirm.com • Home: 1226 Sonoma Dr, Altadena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&lt;https://www.google.com/maps/search/1226+Sonoma+Dr,+Altadena?entry=gmail&amp;source=g&gt;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• Work: 407 Woodbury Rd, Altadena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&lt;https://www.google.com/maps/search/407+Woodbury+Rd,+Altadena?entry=gmail&amp;source=g&gt;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Housing voucher note: county can pay landlords directly or issue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funds to you—both paths can support applications.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Priorities: San Gabriel/Temple City school zones; you’re willing 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drive to honor Mia’s commitment; target San Marino HS next year; budget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$4,500–$5,000; 3 bedrooms; individual rooms; master with bathtub preferred;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walk‑in closet preferred.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 I will do now (today)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Build and send your Housing Advocate Packet including: CSS case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initiated, paystubs, bank statement, TRO page, and your preferences. This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goes to landlords who accept “pending support + pay evidence” and should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avoid temporary shuffle.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Filter listings to match: 3‑bedroom, budget ceiling $5,000,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school‑zone alignment (San Gabriel, Temple City), with attention to San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Marino proximity for next year.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Prepare two lanes for voucher: direct‑pay to landlord or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funds‑to‑you; I’ll select whichever accelerates approval with the specific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property.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 I need from you (quick)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Send your top three addresses/links in the next email (yes—your top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choices). I’ll prioritize those first.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Confirm if a bathtub in the master is a hard requirement or a strong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preference for this month’s approvals. Same question for walk‑in closet.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How we’ll present to landlords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Packet headline: “CSS case initiated today + verified pay evidence +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budget alignment,” plus school continuity note for Mia/Talib.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Ask: standard lease (month‑to‑month or 12‑month), immediate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application review, and confirmation they accept pending support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documentation.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Expect my first curated list and applications starting this afternoon.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I’ll keep you posted as approvals come in, and we’ll lock the best stable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fit—no short‑term churn.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—Eric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2:49 PM Nuha Sayegh &lt;nuha@recovery-compass.org&gt;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Okay first off fathers contact information is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Fahed Sayegh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310-877-5033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Freddy@thefoxxfirm.com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Home :1226 Sonoma dr Altadena ca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&lt;https://www.google.com/maps/search/1226+Sonoma+dr+Altadena+ca?entry=gmail&amp;source=g&gt;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Work :  407 Woodbury rd Altadena ca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&lt;https://www.google.com/maps/search/407+Woodbury+rd+Altadena+ca?entry=gmail&amp;source=g&gt;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When you say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Housing voucher when I last spoke to the county what they do now is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either pay directly to landlords or they give me the $ to pay landlords.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Also when you asked three top rentals do I have in mind are you asking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me what my top choices are?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If so I can have them to you onto the next email separate. School zone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San Gabriel, Temple City( but I will drive children the extra 35-40min in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traffic so I can follow through with my promise to Mia she can finish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middle school with her friends who all has experience of the Eaton fires)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High school next year for Mia ideally we want her in San Marino high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school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$4500-5,000 budget just for home rent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3 bedroom is a must! They must all have their own space. Master bedroom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must have a bathtub so I can soak up all my dreams carrying forward with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the love of my life, my soulmate Eric Brakebill Jones’s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Walk in closet.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(I mean the last two requests bath and closet may not apply as urgent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to Tyler) but who knows. We will see…. Xo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2:06 PM Eric Jones &lt;eric@recovery-compass.org&gt;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Subject: Option A locked — using paystubs + bank statement to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fast‑track housing (no “temporary shuffle”)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Nuha,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Thanks for sending the paystubs and the bank statement. That’s exactly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what we needed to strengthen Option A without adding headaches. Here’s the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plan, step by step, to get you approved for a stable rental now—no “moving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the kids 100 more times.”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What I’m executing now (today)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CSS intake (initiated): I’m attaching the father’s paystubs ($30k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each, ACH paid) and the Chase statement (~$100k balance, Foxx Law account)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to accelerate support calculation and create official income documentation.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DCFS case note (Tyler): I’m sending a one‑paragraph verification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for her file—housing stability need + paystubs received + CSS case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initiated today. This supports landlords and does not trigger monitoring or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testing.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Housing Advocate Packet: I’m packaging “CSS case initiated +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paystubs + bank statement” as proof of pending income and capacity to pay,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plus your TRO page (for safety), so we can push immediate approvals on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standard rentals (not temporary programs).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What I need from you (10‑minute checklist)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Confirm any missing items: full names/DOBs for the kids, your SSN,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current address, father’s contact (email/phone).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Your top three housing priorities (school zone, budget, bedrooms).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I’ll align all applications to these.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If you call Tyler: “Please add a case note that CSS was initiated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today for housing stability and confirm receipt of the father’s paystubs.”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How we prevent “temporary housing shuffle”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We are targeting standard leases (month‑to‑month or 12‑month) that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accept pending support documentation plus paystubs/bank statement. This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avoids short‑term placements that force moves.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We’ll filter out listings that won’t honor the documentation we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have and focus on those that will approve with the packet we’re sending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today.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Your immediate options (stable → fastest)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Primary: Standard rentals that accept “CSS initiated + pay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evidence” (I’ll only submit to these).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Secondary (only if needed): Corporate stays with monthly terms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that don’t double‑charge like Airbnb. This is a fallback, not the plan.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Next milestones today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I’ll send a first list of vetted rentals aligned to your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priorities and begin applications with the Advocate Packet attached.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I’ll share the CSS intake confirmation and case number as soon as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it’s issued and log Tyler’s case note confirmation.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Bottom line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The paystubs and bank statement give us enough proof to secure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stable housing now—without lines, without surveillance, and without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temporary churn. I’ll drive the filings and applications; you won’t be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moving the kids “100 more times.”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Reply with any missing checklist items, and I’ll keep you posted as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approvals come in.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—Eric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Wed, Oct 1, 2025 at 1:47 PM Nuha Sayegh &lt;nuha@recovery-compass.org&gt;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I have a question, so am I going to be moving the kids 100 more times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this year since it’s an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“Temporary  housing”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On Wed, Oct 1, 2025 at 1:31 PM Nuha Sayegh &lt;nuha@recovery-compass.org&gt;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wrote: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Bank statement one of his accounts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On Wed, Oct 1, 2025 at 1:30 PM Nuha Sayegh &lt;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nuha@recovery-compass.org&gt; wrote: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Pay stubs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On Wed, Oct 1, 2025 at 1:25 PM Eric Jones &lt;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eric@recovery-compass.org&gt; wrote: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Subject: Quick distinction — A vs B vs C, and why A gets you to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housing fastest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Nuha,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You’re right that all three aim at the same thing: make landlords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say “yes” without dragging you through headaches. The difference is how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much we do now versus later.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Simple breakdown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A = CSS now + CalFresh online now. Maximum paper trail today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(CSS case + benefits pending) that many landlords accept as proof of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income. Minimal intrusion; phone/online only.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B = CSS now; CalFresh later if needed. Paper trail starts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today (CSS), but one less document for landlords. If a landlord asks for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more proof, we add CalFresh then.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C = No filings today; housing only. Fastest emotionally, but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weakest documentation. Some landlords still say “yes” using paystubs + DCFS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note; others will stall until they see a CSS case number.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Why A is the fastest path to approvals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Two official signals in one day (“CSS case initiated” +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“CalFresh pending”) plus the father’s paystubs create enough proof for many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landlords to approve immediately. No lines, no monitoring, no tests—just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documentation.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What I’m doing now (since you chose A)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Filing CSS intake with paystubs attached; sending you the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10‑minute checklist (names/DOBs/SSN/current address/father’s contact).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Preparing a one‑paragraph note for Tyler to add to DCFS: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“Housing stability need; paystubs on file; CSS initiated today.”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Submitting CalFresh online and requesting a phone interview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window (no office visit unless you choose).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Using “CSS + CalFresh pending + paystubs” in the Housing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Advocate Packet and pushing vetted rentals today.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What I need from you (fast)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Reply with the checklist items if any are missing.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If you call Tyler: “Please add a case note that we initiated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CSS today to stabilize housing and confirm receipt of the father’s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paystubs.”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Next milestones today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Send first housing options aligned to your priorities; begin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applications.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Share your CSS case number and CalFresh confirmation once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issued; I’ll include them in landlord packets.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Bottom line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A gives us the strongest documentation today without lines or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surveillance. That’s the practical difference: approvals now versus “maybe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later.” I’ll keep this light and focused so you and Mia stay out of the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churn.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   -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—Eric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On Wed, Oct 1, 2025 at 1:24 PM Eric Jones &lt;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eric@recovery-compass.org&gt; wrote: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Subject: Confirmed — Option A underway: CSS filed + Tyler note +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housing push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Nuha,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Prime directive: secure housing fast with minimal intrusion.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Governing principles: keep touchpoints light, create official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income documentation, and move applications now.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What I’m executing now (Option A)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 CSS intake: filing online with father’s *paystubs*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attached; I’ll send the 10‑minute checklist in a separate note for any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missing fields.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 Tyler (DCFS) case note: drafting a one‑paragraph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verification for housing stability and “CSS case initiated today”; I’ll ask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her to confirm paystub receipt.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 Housing: using “CSS case initiated + paystubs on file” in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your advocate packet to push approvals on vetted rentals today.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What I need from you (fast)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 Reply with the checklist items if any are missing: full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names/DOBs, SSN, current address, father’s contact.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 If you call Tyler, use this line: “Please add a case note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that we initiated CSS today to stabilize housing and confirm receipt of the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father’s paystubs.”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Next milestones today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 Send first housing options aligned to your priorities and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begin applications.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 Log confirmations from CSS intake and Tyler’s note; share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the case number once issued.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Bottom line: we’re moving on support documentation now so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landlords can approve you without delays or extra office visits.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—Eric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On Wed, Oct 1, 2025 at 1:22 PM Nuha Sayegh &lt;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nuha@recovery-compass.org&gt; wrote: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A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On Wed, Oct 1, 2025 at 1:20 PM Eric Jones &lt;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eric@recovery-compass.org&gt; wrote: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Subject: Fastest way to “support now” for housing — what’s real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vs. what’s possible today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Nuha,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I get it: you want support now so you can rent now, without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headaches. Here’s the straight path: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What’s real today vs. immediate cash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“Support now” (same‑day funds) doesn’t exist in the child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support system. CSS can open a case today and start the process, but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payments only begin after an order is established or enforced.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What you can get today is documentation that landlords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accept: “CSS case initiated,” father’s recent paystubs, and a verification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note from DCFS. These act as proof of pending income and often unlock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approvals while the case processes.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Fastest housing‑first path (minimal intrusion)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Call Tyler for a single case note: “Housing stability need;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father’s paystubs on file; CSS case initiating today.” No monitoring or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testing triggered by this.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I file the CSS intake now and attach the $30k paystubs to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accelerate calculation.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I use that paper trail in your Housing Advocate Packet to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push approvals on rentals that will accept pending support documentation.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Your decision (pick one and I’ll move)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A) File CSS now + ask Tyler for the case note. Skip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in‑person offices. I run everything online and by phone.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B) File CSS now; hold CalFresh. Housing with Advocate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Packet + paystubs.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C) No benefits filings today; I still proceed with rentals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using paystubs + DCFS note.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Why this works for housing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Landlords often accept “pending support” with pay evidence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and an official CSS case number. It’s not cash today, but it’s enough to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get an approval in many cases.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We avoid lines, avoid extra government touchpoints, and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keep you and Mia out of any intrusive processes.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If you still want to try the local office today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-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Text me before you go. I’ll give you a 3‑line script and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exact documents to request so you’re in/out quickly, or we’ll pivot if the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   wait is unreasonable.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Reply with A/B/C and “yes” or “no” for CalFresh online. I’ll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move immediately and send the 10‑minute checklist for the CSS intake.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With you—housing first, minimal friction, clean documentation.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—Eric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On Wed, Oct 1, 2025 at 1:19 PM Nuha Sayegh &lt;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nuha@recovery-compass.org&gt; wrote: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I thought I can just get child support NOW so I can rent a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house without all the headaches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On Wed, Oct 1, 2025 at 1:17 PM Nuha Sayegh &lt;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nuha@recovery-compass.org&gt; wrote: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What would happen if I called Tyler now and to see what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options we have and how to go about it? Maybe there’s an easier alternative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since I sent her his paystubs each $30G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On Wed, Oct 1, 2025 at 1:15 PM Nuha Sayegh &lt;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nuha@recovery-compass.org&gt; wrote: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When you say file CSS case does this mean I’m gonna be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monitored and checked in on and drug tested and so forth?? I just want my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LIFE  without the government in our faces. My kids ESPECIALLY Mia I can not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put her through this again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There is a place right down the street or you go to for food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stamps. I can go there right now and see what I can do from there. Should I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do this or not? I hate going to those places.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On Wed, Oct 1, 2025 at 1:09 PM Eric Jones &lt;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eric@recovery-compass.org&gt; wrote: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Subject: Child Support Request Path — What We Can Do Today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Nuha,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Short answer: yes, we can start the child support request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path now — but it doesn’t run directly “through” Tyler (DCFS). DCFS can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document needs and coordinate safety, yet formal child support orders and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collections run through LA County Child Support Services (CSS) or the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family court. Here’s the clean way to move fast, without derailing housing.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What I will do today (0–24h)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Open a CSS case intake on your behalf and prepare the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packet (TRO page, children’s info, father’s identifiers, income notes).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Draft a short verification letter for Tyler to place in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the DCFS file (documenting immediate financial need for housing stability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and that a CSS case is being initiated).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Coordinate with counsel to ensure any interim support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ask is aligned with the 10/15 Dept. L hearing and mediation posture.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Keep housing pursuit active (no Airbnb); push immediate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rental options and program placements in parallel.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What I need from you (today)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Confirm: Do you want me to file the CSS intake today?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If yes, I’ll send a 10‑minute info checklist (SSN, children’s full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names/DOBs, current address, father’s contact).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Share any prior child support case numbers or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EDD/benefit case IDs (if any).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Approve the DCFS verification letter text so Tyler can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add it to the case record.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How Tyler (DCFS) fits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Tyler can: document financial/housing urgency, add a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services referral note, and coordinate with CSS or provide a referral.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Tyler cannot: issue or enforce child support orders.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That comes via CSS or a court order.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We’ll ask Tyler for a brief case note today to support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the CSS intake and housing stability.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Why this path helps housing now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A CSS case creates an official channel for support and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arrears collection; it also gives us paperwork many landlords accept as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proof of pending support.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We keep momentum on rentals and program placements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while support processing begins (these can run in parallel).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Next steps if you say “go”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I send the 10‑minute checklist and pre‑fill the CSS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intake.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I send Tyler the DCFS verification letter draft for her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case note.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I push the first set of viable rental options to you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today and continue applications.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I’ll carry the filings and coordination; you won’t have to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stand in any lines. Just confirm “yes, file CSS today,” and I’ll move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immediately.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—Eric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On Wed, Oct 1, 2025 at 1:06 PM Nuha Sayegh &lt;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nuha@recovery-compass.org&gt; wrote: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Why can’t I get the request for child support now so I can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just get a rental? Can I Request this by Tyler now that she’s a caseworker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On this case?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On Wed, Oct 1, 2025 at 1:01 PM Eric Jones &lt;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eric@recovery-compass.org&gt; wrote: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Subject: 72‑Hour Plan: Housing, Safety, and Court—Here’s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What We’ll Do, Together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Nuha,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I hear you—housing stability is everything right now. We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will treat it as Mission #1, while making sure court and child safety stay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protected. To prevent confusion or double‑work, here’s a simple plan for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the next 72 hours: what I need from you, and what I will do.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What I need from you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-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Today (0–24 hours)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1.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Send me your top three housing preferences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(non‑negotiables like school zones, budget, bedrooms).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2.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Share any voucher, subsidy, or temporary housing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program IDs you already have and your application status.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3.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Forward any landlord/agent emails or texts you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receive today so I can handle responses.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4.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Confirm best times for child exchange/school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logistics tomorrow so I can align with our protocols.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-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Tomorrow (24–48 hours)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1.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Review and approve a short “Housing Advocate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Packet” I’ll send (ID docs, TRO page, DCFS contact, needs summary).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2.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Join one 20‑minute check‑in call to confirm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housing leads and mediation prep (CCRC).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3.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Tell me immediately if any new landlord contact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happens—do not negotiate; I’ll handle it.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-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By Day 3 (48–72 hours)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1.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Choose your top 1–2 immediate housing options from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the vetted list I’ll provide.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2.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Sign/submit any application materials I pre‑fill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for you.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3.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Confirm handoff and school schedules for next week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so we keep routines stable.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What I will execute for you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-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Today (0–24 hours)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-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Lock court outcomes in writing: DV‑116 continuance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granted to 10/15 at 8:30 AM (Dept. L); TRO extended through 10/15.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-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Circulate the one‑page Court Outcome Summary to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our allies (counsel/DCFS/school) and place reminders on our calendar.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-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Open housing channels: pull vetted listings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(month‑to‑month and standard), request grace terms, and pre‑screen for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safety/location fit.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-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Take over communications with the 5132 Rosemead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landlord—no debates from you; I’ll handle responses, document everything,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and escalate if needed.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-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Tomorrow (24–48 hours)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-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Build and submit your Housing Advocate Packet to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targeted programs (temporary placements, rapid rehousing, and standard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rentals).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-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Prepare CCRC materials (negative drug test doc,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child‑centered opening, simple schedule map), so mediation stays focused on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the kids’ stability.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-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Keep all authorities on the same page with short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factual updates (Pasadena PD/DCFS/School) only if needed for handoffs or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safety.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-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By Day 3 (48–72 hours)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-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Deliver a short‑list of immediate, viable housing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options with pros/cons and next‑step terms.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-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Push applications through and lock viewing times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or approvals; confirm move logistics once an option is selected.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-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Run a quick compliance audit to ensure TRO/order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   adherence and no lapses.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Direct response to your message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You’re right: it makes no sense to burn money on a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one‑month Airbnb. We won’t do that. We’ll pursue: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-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Short‑term bridge housing that doesn’t double‑charge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like Airbnb (month‑to‑month rentals, vetted corporate stays, or program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placements).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-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Standard rentals aligned with your priorities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(schools, budget, safety), using your Housing Advocate Packet to accelerate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approvals.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-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If EDD‑type supports offer food stamps/temporary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housing and child support facilitation, we’ll keep those in motion as a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backup—but not as the only plan. I’ll handle the paperwork and timing so it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helps rather than derails.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Bottom line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-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Housing is Mission #1 and we are on it. I’ll carry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the landlord fight; you do not need to negotiate or absorb stress there.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-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We will keep court and child safety clean and on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track while we stabilize housing.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-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If anything changes or you get an unexpected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   call/text, forward it to me and I’ll respond.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With you, step‑by‑step. I’ll send the first housing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options and the Court Outcome Summary today.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—Eric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On Wed, Oct 1, 2025 at 12:57 PM Nuha Sayegh &lt;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 nuha@recovery-compass.org&gt; wrote: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&gt;&gt;&gt;&gt;&gt;&gt;&gt;&gt;&gt;&gt;&gt;&gt;&gt;&gt;&gt;&gt;&gt;&gt;&gt; I need to find a home! And PLEASE don’t say that does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&gt;&gt;&gt;&gt;&gt;&gt;&gt;&gt;&gt;&gt;&gt;&gt;&gt;&gt;&gt;&gt;&gt;&gt;&gt; not matter right now. It’s EVERYTHING!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&gt;&gt;&gt;&gt;&gt;&gt;&gt;&gt;&gt;&gt;&gt;&gt;&gt;&gt;&gt;&gt;&gt;&gt;&gt;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&gt;&gt;&gt;&gt;&gt;&gt;&gt;&gt;&gt;&gt;&gt;&gt;&gt;&gt;&gt;&gt;&gt;&gt;&gt; Makes zero sense to Airbnb one month that’s like two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&gt;&gt;&gt;&gt;&gt;&gt;&gt;&gt;&gt;&gt;&gt;&gt;&gt;&gt;&gt;&gt;&gt;&gt;&gt; rental payments.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&gt;&gt;&gt;&gt;&gt;&gt;&gt;&gt;&gt;&gt;&gt;&gt;&gt;&gt;&gt;&gt;&gt;&gt;&gt;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&gt;&gt;&gt;&gt;&gt;&gt;&gt;&gt;&gt;&gt;&gt;&gt;&gt;&gt;&gt;&gt;&gt;&gt;&gt; Now I can go stand in line at those EDD places for food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&gt;&gt;&gt;&gt;&gt;&gt;&gt;&gt;&gt;&gt;&gt;&gt;&gt;&gt;&gt;&gt;&gt;&gt;&gt; stamps and have them collect child support ?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&gt;&gt;&gt;&gt;&gt;&gt;&gt;&gt;&gt;&gt;&gt;&gt;&gt;&gt;&gt;&gt;&gt;&gt;&gt; That’s what they offered to do last time I spoke with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&gt;&gt;&gt;&gt;&gt;&gt;&gt;&gt;&gt;&gt;&gt;&gt;&gt;&gt;&gt;&gt;&gt;&gt;&gt; them. Another is temporary housing. I’ve already signed up for that but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&gt;&gt;&gt;&gt;&gt;&gt;&gt;&gt;&gt;&gt;&gt;&gt;&gt;&gt;&gt;&gt;&gt;&gt;&gt; that may take months they said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&gt;&gt;&gt;&gt;&gt;&gt;&gt;&gt;&gt;&gt;&gt;&gt;&gt;&gt;&gt;&gt;&gt;&gt;&gt;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