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Fri, 31 Oct 2025 19:36:05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Leah Twedt &lt;Leaht@rameyflock.com&gt;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Kathy Hart &amp; Eric Jones - fee bill</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&amp; Eric,</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Attached is our firm's bill for fees through the end of September.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reminder, the retainer is held as a deposit and not used to pay the monthly invoices.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an online payment, go to Ramey payment link&lt;https://secure.lawpay.com/pages/rameyflock/operating&gt;.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 regards,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Leah</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Leah Twedt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Accounts and Support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Ramey &amp; Flock PC</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 East Ferguson St., Suite 500</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Tyler, Texas 75702</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903-597-3301</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leaht@rameyflock.com&lt;mailto:leaht@rameyflock.com&gt;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[cid:image001.png@01DADD1F.05A6E7C0]</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Professional Corporation | Est.1922</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information in this email message is attorney privileged and confidential.  If you are not the intended recipient you are notified that any dissemination or copying of this communication is prohibited.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