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10 Nov 2025 17:04:35 -0800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Kathy’s Rings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USPS receipt for the rings to Kathy's residence in Gilmer with signature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Sat, Nov 8, 2025 at 1:27 PM Eric B Jones &lt;eric@recovery-compass.org&gt;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Absolutely. I'll send it on Monday as I am unable to do it today. I'm just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settling back in after returning from where I grew up and where my mom died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April. Just really needed to re-connect with her spirit as much as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possible. It's easy to grieve immediately following a loved one's passing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then go immediately into life as usual. Maybe because that is what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everyone around you during that time does. So I needed to detach a bit and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grieve alone and in my own way.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can call Kathy next week and do a proper check-in if she'd like. Just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let me know a few times she prefers Tuesday-Sunday.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How are things otherwise?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Sat, Nov 8, 2025 at 8:52 AM Amy McCellon &lt;amyjo043@gmail.com&gt; wrote: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Eric,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Kathy was wondering if you could FedEx Overnight her and Kent’s wedding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rings back to her at your convenience.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Amy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