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15 Nov 2025 11:49:01 -0800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Updated Package - All Questions Addressed + Immigration Tool Research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awesome. whats the best way for me to help?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Sat, Nov 15, 2025 at 11:12 AM Anuar Ramirez-Medina &lt;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anuar@sevenhillslaw.com&gt; wrote: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Cool, let's work on this today. I'm gonna carve out some hours today.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*Anuar Ramirez-Medina, Esq.*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Seven Hills Law Firm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Tel.: (415) 450-9647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Fax: (415) 878-1557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https://sevenhillslaw.com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CONFIDENTIALITY NOTICE.  This email communication contains confidential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privileged information intended only for the addressee. If you have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received this email in error, do not copy or distribute it to anyone and notify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Seven Hills Law Firm as soon as possible. Thank you.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Sat, Nov 15, 2025 at 8:05 AM Eric B Jones &lt;eric@recovery-compass.org&gt;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don't mind paying as long as I know it will be done. Are you confident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though that you'll be able to take it from here or what else can I do to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get us closer to the finish line?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Fri, Nov 14, 2025 at 9:27 AM Anuar Ramirez-Medina &lt;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anuar@sevenhillslaw.com&gt; wrote: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 want to help you with this, but it's going to require me working 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this tomorrow. I may also need to pay a probate attorney to review, just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FYI.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*Anuar Ramirez-Medina, Esq.*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Seven Hills Law Firm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Tel.: (415) 450-9647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Fax: (415) 878-1557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https://sevenhillslaw.com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CONFIDENTIALITY NOTICE.  This email communication contains confidential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and privileged information intended only for the addressee. If you have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received this email in error, do not copy or distribute it to anyone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and notify Seven Hills Law Firm as soon as possible. Thank you.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Thu, Nov 13, 2025 at 10:18 PM Eric B Jones &lt;eric@recovery-compass.org&gt;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Hey brother,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Fixed the content gaps - its solid now.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I was looking at Docketwise adoption data for Bay Area immigration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attorneys and saw U-visa prep dropping from 35 to 18 hours. Thats $2,800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saved per case - frees you up for the conflict resolution work instead of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document grinding.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Happy to walk you through the setup when you have bandwidth. Works for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asylum too.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Let me know about the formatting whenever works for you.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Eric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626-348-3019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