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18:33:17 -0700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Meet &amp; Confer re: Motion for Reconsideration; §217 Evidentiary Hearing; HIPAA/DCFS Protective Handling &amp; Possible Stipulations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25, 2025 at 5:03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Meet &amp; Confer re: Motion for Reconsideration; §217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Evidentiary Hearing; HIPAA/DCFS Protective Handling &amp; Possible Stipulations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&lt;eric@er-design.org&gt;, Eric Jones &lt;eric@recovery-compass.org&gt;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OMG Eric what’s this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25, 2025 at 4:59 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Meet &amp; Confer re: Motion for Reconsideration; §217 Evidentiary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Hearing; HIPAA/DCFS Protective Handling &amp; Possible Stipulations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&lt;Freddy@thefoxxfirm.com&gt;, Gilbert Quinones &lt;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&lt;kirk.kolodji@gmail.com&gt;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be willing to do a telephonic, or in person, meet and confer 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afternoon ONLY IF Gilbert Quiñones is also available by phone. I 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to schedule this meet and confer around Mr. Quiñones’ availability.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 Evidence Code section 1152 confidential settlement context we can all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your Motion for Reconsideration. As I indicate, with the service of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Family Code section 271 Notice, I do not consider this Motion for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to have merit. I am happy to discuss that further, with Mr.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Quiñones on the phone, as an Evidence Code section 1152 discussion.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my Exhibits H, and I1-4. If you messenger over, mail or email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me, your Exhibits 1 to 4 by Monday, I would appreciate that. My thinking 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if we meet in person you could bring your exhibit binders, you made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hearing, with you, since they seem to form much of the basis for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Motion for Reconsideration.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Would you stipulate to me serving you with my Keech Declaration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regarding attorney’s fees and costs incurred in the DV action and Income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Expense Declaration by email on Monday, and not require that I send 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messenger to deliver it to 407 E. Woodbury before the close of the business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day. If not, could you have the Exhibits 1-4 available for my messenger 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pick up on Monday.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Would you be willing to stipulate to amount of attorney’s fees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costs that you would pay me for the work through 10/15/2025? I am seeking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you pay $14,473.64 through 10/15/2025.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1. I believe that the DV160, DV165, DV170, and DV175, must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prepared to actually remove the improper filings you have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included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 the Court file, and are now including with this latest supplemental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filing. This will cost attorney’s fees as well. I will request that the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actual fees incurred to complete this process concerning the filings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already in the file, including this latest Supplemental Motion.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you could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simply not file the attached, if you have not done so, and removed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reference to any alleged interview by DCFS of Mia, that would save fees.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Would you be willing to stipulate to an amount of child support and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spousal support? I would like Mr. Quiñones to be part of this conversation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he can run his own numbers or at least verify the numbers I run so we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have a productive child support and spousal support conversation.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your Supplemental Motion for Reconsideration, which is attached,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once again appear to be introducing DCFS information into your latest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Reconsideration. This is not allowed, and I will request 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these as well.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continue to be concerned that you are discussing this case with Mia, and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Jordan. That must stop. You may not see it this way, as a parent involved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custody matter, but it is not good for Mia, or Jordan, to be asked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about their Mother, or about this case, or about their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conversations with social workers. I would urge you to discuss this with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Quiñones.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25, 2025 1:39 PM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Meet &amp; Confer re: Motion for Reconsideration; §217 Evidentiary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Hearing; HIPAA/DCFS Protective Handling &amp; Possible Stipulations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Kirk,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writing to meet and confer regarding my Motion for Reconsideration and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focused Family Code § 217 evidentiary hearing. My goal is to streamline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issues, minimize expense, and protect minor/medical/DCFS privacy while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a reliable record.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 – § 217 evidentiary hearing (live witnesses)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new facts that arose after the Oct. 15 hearing (the 10/16 DCFS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interview; the 6/8 message thread recovered 10/19), I’m asking the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to set a short, live-testimony hearing under § 217. Will you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stipulate to a § 217 hearing limited to credibility, timeline,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mechanism-of-injury, and the newly discovered items, with time-certain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estimates and orderly exhibit exchange?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logistics (flexible):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Witness lists due 5 court days before the hearing (Fam. Code § 217(c);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CRC 5.113).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Exhibit exchange 5 court days before; foundation handled via Evid.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Code §§ 1400–1402 / § 402 if needed.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Custodian declarations per Evid. Code §§ 1560–1561 to avoid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unnecessary live custodians.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 – HIPAA releases / treating provider(s) (to avoid unnecessary experts)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avoid retaining dueling experts, please stipulate that Petitioner will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narrowly tailored HIPAA releases to her treating providers related to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Nov. 4, 2023 “lip” photos and any same-week cosmetic procedures (e.g.,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Beauty Skin Center / Dr. Arman Karapetyan and/or Dr. Ben T. Kojian).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protective order in place, I’m willing to proceed first with records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treating testimony; if the records resolve mechanism, I can stand down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independent expert.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prefer not to identify the provider, an alternative stipulation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“Petitioner received an elective cosmetic lip-enhancement/filler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procedure within seven (7) days preceding Nov. 4, 2023; post-procedure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bruising/edema are known effects.”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you’ll stipulate to that language (or similar), I will withdraw the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 for an independent SFX expert and limit testimony to a single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treating/procedural physician (or even proceed on records alone, subject to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authentication).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 – DCFS/child statements – confidentiality and handling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protect the minor and preserve a clean record: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Stipulate to have DCFS social worker Tyler Polk testify live, with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records produced subject to a narrowly tailored protective order and, if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necessary, in camera review (Welf. &amp; Inst. Code § 827; CRC 5.552; CRC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2.550–2.551).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We can file under seal any exhibit that quotes minor statements, with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versions redacted.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 – Authentication &amp; foundation stipulations (save time/cost)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whether you will stipulate to: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the June 8, 2025 message thread recovered from the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minor’s phone (party-opponent statements; Evid. Code § 1220), without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conceding weight.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neutral business records (school attendance/checkout;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ARCO 10:19; Home Depot 11:03; livestream/ticketing logs) via custodian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declarations under §§ 1560–1561.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brief § 402 foundation hearing before admitting any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undated/undisclosed photos (e.g., the circa-2011 “broken window”), with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even-handed rulings under §§ 350, 352, 1400–1402.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 – Interim non-interference/contact and school access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the § 217 hearing, I propose a simple stipulated order: no blocking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ordinary phone/video contact; no false or unsigned directives to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schools; both parents recognized for records access absent a contrary order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(Fam. Code § 3020). If you’ll stipulate, I’ll lodge a short proposed order.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 – Sanctions motion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§ 128.7 motion wasn’t served with the full 21-day safe harbor,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withdraw it. In any event, this reconsideration motion is supported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genuinely new, post-hearing evidence and a statutory right to live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testimony, and I’ve proposed targeted steps to lower—not raise—costs (short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217 hearing, custodians by declaration, protective order). I’m open to 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mutual fees “walk-away” on the reconsideration briefing if we can stipulate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process above.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 – Dates / coordination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presently have a November custody/FL-150 date. I’m happy to: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 the § 217 hearing on that date if the department has time; or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Obtain the earliest available date the clerk offers (I’ll call 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Monday) and let you know immediately.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by close of business (or suggest your own timeline)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you agree to: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A stipulated § 217 evidentiary hearing (limited issues, time-certain);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HIPAA releases / treating-provider records (or the cosmetic-procedure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stipulation);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A protective order and, if needed, in camera review for DCFS/minor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materials;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Authentication/foundation stipulations listed above; and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Interim non-interference/contact + school-access terms pending the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want, I’ll draft and circulate: (a) a one-page § 217 stipulation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dates; (b) the protective order (W&amp;I § 827/CRC 5.552/2.550–2.551); (c)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 HIPAA releases; and (d) an interim contact/school-access order.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