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15:24:45 -0800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I&amp;E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I made critical corrections to the I&amp;E and need immediate action. I'm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food stamps, $11,000 behind in rent, no heat for my kids, and they come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traumatized every weekend from him - I need sole custody with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supervised visits NOW and maximum support or we won't survive this month.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