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I gotta go fix taller glasses. It's up in Pasadena or not to Oh, if you can just get Bruce to change the code and let him know that we may be staying there for another month and about the restraining order, tell him that you've been on the you've been teaming on the wrong side. So he needs to be careful. But in order for any of this to happen, for us to agree to run out the place for next month, he must change the code immediately, like today,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