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 Oct 2025 16:06:26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Tyler Polk &lt;PolkT@dcfs.lacounty.gov&gt;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OfficialDocumentEvidenceofProactiveDrugScreenPassedTest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family court is where you’d go to put the children on the restraining order.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Outlook for iOS&lt;https://aka.ms/o0ukef&gt;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2, 2025 8:50:02 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Tyler Polk &lt;PolkT@dcfs.lacounty.gov&gt;; Eric Jones &lt;eric@recovery-compass.org&gt;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OfficialDocumentEvidenceofProactiveDrugScreenPassedTest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External Email. Proceed Responsibly.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Tyler , I just returned my children both to school. May kids need an updated court order. Otherwise they said the father could pick them up without them having it. They’re not protected. I need to get an updated one without their names crossed out and I don’t know where to retrieve that I can go to the courthouse right now or is that gonna be a waste of time I can be elsewhere retrieving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Sep 29, 2025 at 10:07 AM Nuha Sayegh &lt;nuha@recovery-compass.org&lt;mailto:nuha@recovery-compass.org&gt;&gt; wrote: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Tyler,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you're doing well. I wanted to reach out to update you on some positive developments and get some clarification on the DCFS process.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I'm happy to share that I completed a proactive drug screening at the Altadena Recovery Center on September 26th, and the results came back negative for all substances tested. I have the official documentation from ARC showing the clean results. I wanted to be proactive about this since I know it's often a concern in these types of cases, and I wanted to demonstrate my commitment to maintaining a safe environment for my children.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wanted to follow up on our conversation at the Arcadia Library when we met with you, Eric, and the kids. You mentioned some things about the DCFS process, but I'm a bit confused because when I was at ARC, they mentioned something about "we no longer work with DCFS." Since you know the people at ARC and they know you, I wanted to clarify what this means for our situation.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still working within the DCFS framework, or has something changed? I want to make sure I'm following the right process and providing the right documentation to the right people. The last thing I want is any confusion that could delay getting the kids the support they need.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my DVRO hearing coming up on October 1st, and I want to make sure all the pieces are aligned properly. Eric has been helping me prepare the court documents, and we want to ensure that any social services involvement is properly coordinated.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help clarify the current process and let me know if there's anything specific I should be doing or any additional documentation you need from me? I'm committed to doing whatever is necessary to protect my children and ensure their wellbeing.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all your support during this difficult time. I really appreciate having you as an advocate for the kids.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