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17:12:27 -0700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LASC Probate (§850 + Ex Parte TRO) – Concierge eFiling Request – Eric B. Jones (Pro Per)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Felix — thanks for the update. Due to the account barrier for 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self-represented filer and an urgent 10:00 AM ex parte deadline, please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withdraw and cancel my 4:08 PM request. Do not proceed with any quote or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filing. I’m proceeding with another provider. — Eric B. Jones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Thu, Oct 30, 2025 at 5:02 PM LA Court &lt;lacourt@firstlegal.com&gt; wrote: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won’t be able to give you a quote or proceed with your request until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your account is setup.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Felix Hernandez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First Legal Court And Process]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&lt;https://www.firstlegal.com/court-and-process/&gt;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First Legal Facebook] &lt;https://www.facebook.com/FirstLegalNetwork&gt;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First Legal LinkedIn]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&lt;https://www.linkedin.com/company/first-legal-support-services/&gt;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*LA Court**​**​**​**​*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*| 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L.A. Court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lacourt@firstlegal.com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*First Legal | Court &amp; Process*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Office: 213.250.1111, Ext. 1120 &lt;213.250.1111,%20Ext.%201120&gt;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www.FirstLegal.com &lt;https://www.firstlegal.com/&gt;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Eric B Jones &lt;eric@recovery-compass.org&gt;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Thursday, October 30, 2025 4:46 PM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LA Court &lt;lacourt@firstlegal.com&gt;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eFiling &lt;efiling@firstlegal.com&gt;; Daniel Torres &lt;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dtorres@firstlegal.com&gt;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LASC Probate (§850 + Ex Parte TRO) – Concierge eFiling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Request – Eric B. Jones (Pro Per)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don't often get email from eric@recovery-compass.org. Learn why this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important &lt;https://aka.ms/LearnAboutSenderIdentification&gt;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Received the message a First Legal representative will be in touch with me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(attached). As I am not a lawyer and am e-filing pro per, do you provide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aligned services?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Oct 30, 2025 at 4:23 PM LA Court &lt;lacourt@firstlegal.com&gt; wrote: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Eric, do you have an account with first legal?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Felix Hernandez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Image removed by sender. First Legal Court And Process]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&lt;https://www.firstlegal.com/court-and-process/&gt;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Image removed by sender. First Legal Facebook]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&lt;https://www.facebook.com/FirstLegalNetwork&gt;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Image removed by sender. First Legal LinkedIn]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&lt;https://www.linkedin.com/company/first-legal-support-services/&gt;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*LA Court**​**​**​**​*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*| *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L.A. Court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lacourt@firstlegal.com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*First Legal | Court &amp; Process*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Office: 213.250.1111, Ext. 1120 &lt;213.250.1111,%20Ext.%201120&gt;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www.FirstLegal.com &lt;https://www.firstlegal.com/&gt;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Eric B Jones &lt;eric@recovery-compass.org&gt;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Thursday, October 30, 2025 4:08 PM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eFiling &lt;efiling@firstlegal.com&gt;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LA Court &lt;lacourt@firstlegal.com&gt;; Daniel Torres &lt;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dtorres@firstlegal.com&gt;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LASC Probate (§850 + Ex Parte TRO) – Concierge eFiling Request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– Eric B. Jones (Pro Per)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don't often get email from eric@recovery-compass.org. Learn why this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important &lt;https://aka.ms/LearnAboutSenderIdentification&gt;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Hello Concierge Team,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am a *self‑represented litigant* seeking *concierge eFiling today* in *Los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Angeles Superior Court – Probate (Stanley Mosk)* for a *Probate Code §850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petition* with an *ex parte TRO*.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*Attached (in a single ZIP)* you will find eight PDFs: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Petition (§850) – lead document to open the case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Ex Parte Application for TRO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Memorandum of Points &amp; Authorities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Declaration of Trustee (with Exhibits A–D – bookmarked)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Declaration re Notice (CRC 3.1204)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Proposed TRO/OSC (stand‑alone order)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PRO‑010 Probate Case Cover Sheet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One‑page executive summary with party contact details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documents are *8.5×11”, OCR’d, and meet CRC 2.111 format requirements*.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Bookmarks are present on each exhibit.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*Key requests:*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 *Two-envelope approach:*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*Envelope 1:* File the §850 Petition to open the case and obtain 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case number.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 *Envelope 2:* Immediately file the ex parte application and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supporting documents into the new case.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 *Formatting compliance:* Please confirm page size, OCR status,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exhibit bookmarks, and correct document-type mapping per LASC Probate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eFiling protocols.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 *Fees:* Please advance all court fees on my behalf and invoice me.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4. *Timing:* Aim for *same-day submission* before LASC’s ex parte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cutoff; if that’s not possible, please file at the earliest available time.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5. *Notifications:* Email me confirmation of each submission and any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clerk comments or rejections.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*Case caption:* *In the Matter of the Judy Brakebill Jones 2008 Revocable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Trust*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*Petitioner:* Eric B. Jones (Successor Trustee) – (626) 348‑3019 |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eric@recovery-compass.org | 5634 Noel Dr., Temple City, CA 91780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*Respondents:* [Names and contact details in attached summary]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*Urgency:* There is an active risk of dissipation of trust funds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($10,650) and destruction of digital evidence (an iPhone).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confirm receipt of this package and provide your estimated time of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filing. I’m available at (626) 348‑3019 for any questions.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your assistance,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B. Jones, MSW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Founder, Recovery Compass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