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01:07:02 -0800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I'm trying to get access of these guys here, these files. I'm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unable 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when i try to view the attachments in this email it asks me to request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to view. Is that request going to you or would it go to Barney?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Nov 2, 2025 at 1:52 AM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1226 SONOMA PROPERTY DOCUMENTS (SOLE AND SEPRATE PROPERTY)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 &lt;Freddy@thefoxxfirm.com&gt;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Attachments]Oct 30, 2025, 12:12 PM (3 days ago)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Gilbert Quinones, Freddy Sayegh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Gilbert,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sending the updated property packet for *1226 Sonoma Dr., Altadena*,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the Moore/Marsden apportionment, current FMV, and the recorded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that establish my *sole and separate property* status from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purchase through the most recent transfer.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1) Current FMV (today)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*Zillow:* *$1,225,100* (as of Oct 30, 2025)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2) Moore/Marsden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*Key assumptions:*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Date of marriage: *Dec 7, 2003*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Community principal paydown: *$150,000*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Separate principal contributions for ratio: *$230,000* (original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$80k down + remaining separate principal $150k)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Ratio (community): *39.5%*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First-position loan balance at valuation: *$212,681*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Father’s lien: *$460,000* at *4% simple interest* from *7/20/2012*, *no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payments*, payoff *≈ $704,493* (per-diem ≈ *$50.41/day*)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*Results (cap applies):*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Net equity: *≈ $307,926*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Community equity (capped at net): *≈ $307,926*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Husband’s separate equity (this asset under cap): *$0*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Wife’s ½ of community: *≈ $153,963*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I’ve attached a one-page *Exhibit “A” — Moore/Marsden Apportionment (4%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Simple Interest)* with all figures and footnotes for your review.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3) Chain of Title &amp; Separate Property Evidence (attached)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are the documents reflecting purchase as separate property and later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instruments expressly confirming *“Married Man as His Sole and Separate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Property,”* plus an interspousal transfer for belt-and-suspenders: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*10-13-1995 ORIGINAL DEED.pdf* — Original purchase deed (separate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property at acquisition).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*12-13-2004 INTERSPOUSAL TRANSFER.pdf* — Interspousal transfer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confirming title to *Fahed Sayegh, married man as his sole 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separate property*.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*12-13-2004 REFINANCE 300K.pdf* — Refinance documentation (shows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vesting at that time).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*12-23-2004 DEED OF TRUST.pdf* — DOT reflecting vesting language.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*11-30-2010 QUIT CLAIM DEED.pdf* — Further clarification of separate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property vesting.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*07-07-2005 NOTICE OF DEFAULT.pdf* — Historical loan event (context 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encumbrance timeline).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7.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*12-14-2024 INTERSPOUSAL (notarized).pdf* — Interspousal transfer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“just in case,” signed *Dec 14, 2024*: *“Fahed Sayegh, married man 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his sole and separate property.”*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8.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*02-07-2025 CORPORATE TRANSFER.pdf* — Corporate/loan transfer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confirming vesting as *“Married Man as Sole and Separate Property.”*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9.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*PROPERTY HISTORY 1226 SONOMA DRIVE.pdf* — Summary timeline of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ownership/encumbrances.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*(File names per my folder:)*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2-7-25 CORPORATE TRANSFER.pdf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07-07-05 NOTICE OF DEFAULT.pdf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10 - 13 - 1995 ORIGINAL DEED.pdf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11-30-10 QUIT CLAIM DEED.pdf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12-13-04 INTERPOUSAL TRANSFER.pdf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12-13-04 REFINANCE 300K.pdf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12-23-04 DEED OF TRUST.pdf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PROPERTY HISTORY 1226 SONOMA DRIVE.pdf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4) Father’s Lien Evidence Plan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Because the promissory note burned in the Altadena fire, I will provide: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*Father’s sworn declaration*: principal *$460,000*, *4% simple*, start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*7/20/2012*, *no payments*, still due; DOT recorded in 2012 secures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debt.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*My declaration* corroborating the same terms and the fire loss of the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original note.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*Payoff calculation* (included in Exhibit A).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Any secondary corroboration (emails, bank records of advances, tax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treatment) we can locate.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5) Requested Guidance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 you want to *swap Zillow with an appraisal* or AVM for the FMV used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 the brief?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Any edits to *Exhibit A* before we file/serve?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Preferred placement of the *interspousal transfer(s)* and vesting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language in our separate-property argument (opening declaration vs. RJN vs.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exhibit to property brief).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 you want me to obtain a *title profile / property detail* from 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title company to bundle a clean chain-of-title summary?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Should we *notice* the court now that Moore/Marsden is capped by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current net equity (and therefore there’s *no separate equity slice* left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 this asset under present numbers), or hold that for hearing?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*Exhibit A — Moore/Marsden (4% Simple Interest)* — one page PDF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eight recorded/vesting/history PDFs listed above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any changes you want to the exhibit or if you’d like me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line up an appraiser and a title profile.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2-7-25 CORPRATE TRANSFER.pdf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&lt;https://drive.google.com/file/d/1F_4wO3ZDr3R65YJcTxtTDZTfbVHC1k3A/view?usp=drive_web&gt;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07-07-05 NOTICE OF DEFAULT.pdf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&lt;https://drive.google.com/file/d/1nLXn7wdVz7WfmdeF02a9Jb1fpFw3ixU7/view?usp=drive_web&gt;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10 - 13 - 1995 ORIGINAL DEED.pdf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&lt;https://drive.google.com/file/d/13tn7xcQ4MftGkZIWXoMm5bJ2rFffPQl9/view?usp=drive_web&gt;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11-30-10 QUIT CLAIM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&lt;https://drive.google.com/file/d/1GKF-vQJN_AF0MC02qpO2EmW6sb4FDvGt/view?usp=drive_web&gt;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12-13-04 INTERPOUSAL TRANSFER.pdf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&lt;https://drive.google.com/file/d/1p2nlP0fY0-CFcJpS5kaUkaHYpPx1iP6P/view?usp=drive_web&gt;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12-13-04 REFINANCE 300K.pdf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&lt;https://drive.google.com/file/d/19Trnxt4xNVobhHPdeByZX3Br15ToMaGq/view?usp=drive_web&gt;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12-23-04 DEED OF TRUST.pdf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&lt;https://drive.google.com/file/d/1Ca73kdYvfvehDxVieV4tysscq97CgvjL/view?usp=drive_web&gt;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PROPERTY HISTORY 1226 SONOMA DRIVE.pdf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&lt;https://drive.google.com/file/d/1LbtfOQliYnkbG2qVMOooX8yw2t7sH05Q/view?usp=drive_web&gt;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&lt;http://www.thealtadena.com/&gt;*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 Attachments  •  Scanned by Gmail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