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18:05:17 -0800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URGENT: Potential FL-150 Ambiguity - $191,958 Deposits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Misattribution Risk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&lt;eric@recovery-compass.org&gt;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Nov 18, 2025 at 6:02 PM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URGENT: Potential FL-150 Ambiguity - $191,958 Deposits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Misattribution Risk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&lt;sara@hbuilaw.com&gt;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&lt;eric@recovery-compass.org&gt;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you to verify something critical in the FL-150 before tomorrow's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8:30 AM hearing.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ran Adobe's AI analysis on both versions of the I&amp;E (Nuha's signed + your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version). Adobe initially attributed the $191,958 bank deposits to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instead of FAHED, even though the text clearly states "Respondent's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deposits."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issue: Nuha's name appears immediately before the section describing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$191,958 deposits, creating potential visual ambiguity in the form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judge makes the same misreading Adobe did, it would appear: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Nuha has $49,220/month income (not $785)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Nuha committed perjury on the form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Support case collapses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confirm the FL-150 form layout makes it crystal clear the $191,958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belongs to FAHED (Respondent), not NUHA (Petitioner)?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there's any ambiguity, we may need a clarifying declaration before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tomorrow's hearing.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Time-sensitive - hearing in 12 hours.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626-348-3019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