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20:07:26 -0600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Potential FL-150 Ambiguity - False Alarm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Disregard previous email. Ran deeper analysis - form layout clearly attributes $191,958 to Fahed (Respondent). No ambiguity.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AI scan flagged it, but manual verification confirms clean attribution. Form is fine for filing.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