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18:02:09 -0800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Potential FL-150 Ambiguity - $191,958 Deposits Misattribution Risk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you to verify something critical in the FL-150 before tomorrow's 8:30 AM hearing.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ran Adobe's AI analysis on both versions of the I&amp;E (Nuha's signed + your updated version). Adobe initially attributed the $191,958 bank deposits to NUHA instead of FAHED, even though the text clearly states "Respondent's bank deposits."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issue: Nuha's name appears immediately before the section describing the $191,958 deposits, creating potential visual ambiguity in the form layout.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judge makes the same misreading Adobe did, it would appear: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 has $49,220/month income (not $785)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 committed perjury on the form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Support case collapses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confirm the FL-150 form layout makes it crystal clear the $191,958 belongs to FAHED (Respondent), not NUHA (Petitioner)?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there's any ambiguity, we may need a clarifying declaration before tomorrow's hearing.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Time-sensitive - hearing in 12 hours.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