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21 Nov 2025 11:10:03 -0600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"Taylah Allen" &lt;onesource@onelegal.com&gt;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Upcoming changes to One Legal prices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Updates will go into effect on December 20, 2024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www.onelegal.com?utm_campaign=pricing updates&amp;amp;utm_source=blast&amp;amp;utm_medium=email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writing to let you know about a pricing adjustment that will take effect on December 20, 2024. You can review the updated pricing on our pricing page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https://info.onelegal.com/e/1058173/-source-blast-utm-medium-email/5ttnn5/1386060826/h/IV8-uxj5lbneHeXfdbaltGGVwI9yVmhu2BuwNhsM2_c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committed to providing simple, reliable litigation solutions that bring efficiency and peace of mind to your practice. This price increase will help us continue investing in the very best technology and people to enhance our offerings.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trusting One Legal. If you have any questions, please don’t hesitate to reach out to us.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Legal Team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https://info.onelegal.com/e/1058173/-source-blast-utm-medium-email/5ttnn8/1386060826/h/IV8-uxj5lbneHeXfdbaltGGVwI9yVmhu2BuwNhsM2_c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 InfoTrack US, Inc. All rights reserved.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1400 North McDowell Blvd, Suite 300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Petaluma, CA 94954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 xml:space="preserve">(800) 938-8815 | Send us a message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https://info.onelegal.com/e/1058173/-source-blast-utm-medium-email/5ttnnc/1386060826/h/IV8-uxj5lbneHeXfdbaltGGVwI9yVmhu2BuwNhsM2_c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operational email with important information about your One Legal account. You are receiving this regardless of email preferences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https://info.onelegal.com/Email-Preference-Center?ehash=852158ee51caab543196f35e9f807410592035c5529f52c62bb0160c5951997f&amp;email_id=1386060826&amp;epc_hash=brPT5VeMRw3GA2aaMuBp-GUImcJPA-OtDxn5BBnv32k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opt-in status.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