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Sun, 23 Nov 2025 08:31:32 -0800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Anuar Ramirez-Medina &lt;anuar@sevenhillslaw.com&gt;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Collaborative Letter to Nicora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Eric, before moving forward with the Heggstad Petition I wanted to reach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 to Nicora Law Offices to see if they are willing to collaborate on this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issue. I've drafted the first draft of the letter. See attached. It may be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possible to simply write over all the property without the Heggstad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Petition or TRO. This is the smartest thing to do at this juncture. I've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also started on the Heggstad but let's hold off on that for now.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need the name of the lawyer you spoke with at Nicora and all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communication please.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*Anuar Ramirez-Medina, Esq.*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Seven Hills Law Firm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Tel.: (415) 450-9647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Fax: (415) 878-1557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https://sevenhillslaw.com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CONFIDENTIALITY NOTICE.  This email communication contains confidential and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privileged information intended only for the addressee. If you have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received this email in error, do not copy or distribute it to anyone and notify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Seven Hills Law Firm as soon as possible. Thank you.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