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Longer serious about him saying, like, yeah. And also, I don't want the distance to my kids, but I need the distance just a little bit until we think about the solution. You need to contact your attorney, and they keep it as some kind of emergency protective order, like for temporary I don't know. I mean, I already did. I've been on it for did. I've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00:31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on our phones all week department, and I was in Parliament my daughter, so they know of me, so they want to get him. And I'm like, I want to get him.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00:51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want him once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01:02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okay,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01:17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01:21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fine, all right, I'll come back 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01:26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thing is, he should have called. He should have something, that's why. But just in that camera, it's A very special Hello.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01:35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I think.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