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g87kxwuav2h" w:id="0"/>
      <w:bookmarkEnd w:id="0"/>
      <w:r w:rsidDel="00000000" w:rsidR="00000000" w:rsidRPr="00000000">
        <w:rPr>
          <w:b w:val="1"/>
          <w:bCs w:val="1"/>
          <w:rtl w:val="0"/>
        </w:rPr>
        <w:t xml:space="preserve">Cloudflare API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clgu1m6p84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Cloudflare API offers a comprehensive suite of tools to programmatically manage and integrate with the Cloudflare platform. This allows for automation of workflows, custom integrations, and more granular control over your Cloudflare services.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rwyb2qfos2r" w:id="2"/>
      <w:bookmarkEnd w:id="2"/>
      <w:r w:rsidDel="00000000" w:rsidR="00000000" w:rsidRPr="00000000">
        <w:rPr>
          <w:rtl w:val="0"/>
        </w:rPr>
        <w:t xml:space="preserve">Key Capabilities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API is organized into several categories, each providing a set of endpoints to interact with different Cloudflare features: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&amp;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account settings, user access, billing, and view audit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DNS records, manage DNS zones, and configure DNS settings.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firewall rules, manage bot detection, and set up rate limiting and other security features.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caching settings, manage load balancers, and configure Argo Smart Routing.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Workers &amp;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and manage serverless applications with Cloudflare Workers and static sites with Cloudflare Pages.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analytics data, configure health checks, and manage log pushes.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SSL/TLS certificates, including custom certificates and certificate authorities.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exy47l2rep6" w:id="3"/>
      <w:bookmarkEnd w:id="3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Cloudflare API uses API tokens for authentication. These tokens can be created with specific permissions, allowing for fine-grained access control. It is recommended to use API tokens over the older, less secure global API key.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xaqf3j7zod" w:id="4"/>
      <w:bookmarkEnd w:id="4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start using the Cloudflare API, you will need to: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an API Token:</w:t>
      </w:r>
      <w:r w:rsidDel="00000000" w:rsidR="00000000" w:rsidRPr="00000000">
        <w:rPr>
          <w:rtl w:val="0"/>
        </w:rPr>
        <w:t xml:space="preserve"> From your Cloudflare dashboard, navigate to "My Profile" &gt; "API Tokens" and create a new token with the required permissions.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API:</w:t>
      </w:r>
      <w:r w:rsidDel="00000000" w:rsidR="00000000" w:rsidRPr="00000000">
        <w:rPr>
          <w:rtl w:val="0"/>
        </w:rPr>
        <w:t xml:space="preserve"> You can interact with the API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the official Python library, or other third-party libraries.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summary provides a high-level overview of the Cloudflare API's capabilities. For detailed information and a full list of available endpoints, please refer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official Cloudflare API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cloudflare.com/ap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