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8w9nctngtyf" w:id="0"/>
      <w:bookmarkEnd w:id="0"/>
      <w:r w:rsidDel="00000000" w:rsidR="00000000" w:rsidRPr="00000000">
        <w:rPr>
          <w:b w:val="1"/>
          <w:bCs w:val="1"/>
          <w:rtl w:val="0"/>
        </w:rPr>
        <w:t xml:space="preserve">🤔 CONTEMPLATION PROMPTS (Choose 2-3 to Sit With)</w:t>
      </w:r>
      <w:r w:rsidDel="00000000" w:rsidR="00000000" w:rsidRPr="00000000">
        <w:rPr>
          <w:rtl w:val="0"/>
        </w:rPr>
      </w:r>
    </w:p>
    <w:p w:rsidR="00000000" w:rsidDel="00000000" w:rsidP="00000000" w:rsidRDefault="00000000" w:rsidRPr="00000000" w14:paraId="00000002">
      <w:pPr>
        <w:pStyle w:val="Heading2"/>
        <w:rPr/>
      </w:pPr>
      <w:bookmarkStart w:colFirst="0" w:colLast="0" w:name="_ceidlz7sovu7" w:id="1"/>
      <w:bookmarkEnd w:id="1"/>
      <w:r w:rsidDel="00000000" w:rsidR="00000000" w:rsidRPr="00000000">
        <w:rPr>
          <w:b w:val="1"/>
          <w:bCs w:val="1"/>
          <w:rtl w:val="0"/>
        </w:rPr>
        <w:t xml:space="preserve">Prompt 1: The Donella Meadows "Leverage Points" Hierarchy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Meadows teaches that the highest-leverage intervention is changing the paradigm (worldview), not tweaking parameters.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Question to contemplate: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Is your highest leverage proving a new paradigm (ERD Method, coalition-over-tech legal strategy)?</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Or is it exploiting an arbitrage opportunity (midmarket legal intelligence gap before competitors arrive)?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Why this matters: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Paradigm change = long game, mission-driven, legacy impact</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Arbitrage exploitation = speed game, market-driven, financial exit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Sit with: Which one makes you feel more alive when you imagine yourself 5 years from now?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o0m7173bwdfm" w:id="2"/>
      <w:bookmarkEnd w:id="2"/>
      <w:r w:rsidDel="00000000" w:rsidR="00000000" w:rsidRPr="00000000">
        <w:rPr>
          <w:b w:val="1"/>
          <w:bCs w:val="1"/>
          <w:rtl w:val="0"/>
        </w:rPr>
        <w:t xml:space="preserve">Prompt 2: The "Trim Tab Principle" Applied to Your Current Situation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Buckminster Fuller's trim tab: the smallest rudder on the ship's rudder that turns the whole vessel.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Question to contemplate: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What's the one decision that would make all the 4.5-hour action plans and framework implementations either obvious or irrelevant?</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Is it: "Commit to Path A, B, or C above"?</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Is it: "Decide whether Nov 19 hearing success triggers business pivot or methodology deepening"?</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Is it: "Clarify whether you're building for acquisition (exit) or institution (legacy)"?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Why this matters: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Right now you're optimizing tactics (YouTube videos, Google Sheets templates, channel partner tiers)</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But you haven't locked in the strategic trim tab: What is Recovery Compass fundamentally FOR?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Sit with: If you could only make ONE irreversible decision in the next 30 days that would clarify everything else, what would it be?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10l7sf7dygfv" w:id="3"/>
      <w:bookmarkEnd w:id="3"/>
      <w:r w:rsidDel="00000000" w:rsidR="00000000" w:rsidRPr="00000000">
        <w:rPr>
          <w:b w:val="1"/>
          <w:bCs w:val="1"/>
          <w:rtl w:val="0"/>
        </w:rPr>
        <w:t xml:space="preserve">Prompt 3: The "Evidence Over Emotion" Self-Audit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Your core principle: "Evidence over emotion." But evidence of WHAT, exactly?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Current evidence you've generated: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4"/>
        </w:numPr>
        <w:ind w:left="720" w:hanging="360"/>
      </w:pPr>
      <w:r w:rsidDel="00000000" w:rsidR="00000000" w:rsidRPr="00000000">
        <w:rPr>
          <w:rFonts w:ascii="Arial Unicode MS" w:cs="Arial Unicode MS" w:eastAsia="Arial Unicode MS" w:hAnsi="Arial Unicode MS"/>
          <w:rtl w:val="0"/>
        </w:rPr>
        <w:t xml:space="preserve">✅ Methodology works (7,143x ROI, 3 case studies, 98/100 scores)</w:t>
      </w:r>
    </w:p>
    <w:p w:rsidR="00000000" w:rsidDel="00000000" w:rsidP="00000000" w:rsidRDefault="00000000" w:rsidRPr="00000000" w14:paraId="0000002A">
      <w:pPr>
        <w:numPr>
          <w:ilvl w:val="0"/>
          <w:numId w:val="4"/>
        </w:numPr>
        <w:ind w:left="720" w:hanging="360"/>
      </w:pPr>
      <w:r w:rsidDel="00000000" w:rsidR="00000000" w:rsidRPr="00000000">
        <w:rPr>
          <w:rFonts w:ascii="Arial Unicode MS" w:cs="Arial Unicode MS" w:eastAsia="Arial Unicode MS" w:hAnsi="Arial Unicode MS"/>
          <w:rtl w:val="0"/>
        </w:rPr>
        <w:t xml:space="preserve">✅ Market alignment exists (Flor frameworks 86% match, blue ocean confirmed)</w:t>
      </w:r>
    </w:p>
    <w:p w:rsidR="00000000" w:rsidDel="00000000" w:rsidP="00000000" w:rsidRDefault="00000000" w:rsidRPr="00000000" w14:paraId="0000002B">
      <w:pPr>
        <w:numPr>
          <w:ilvl w:val="0"/>
          <w:numId w:val="4"/>
        </w:numPr>
        <w:ind w:left="720" w:hanging="360"/>
      </w:pPr>
      <w:r w:rsidDel="00000000" w:rsidR="00000000" w:rsidRPr="00000000">
        <w:rPr>
          <w:rFonts w:ascii="Arial Unicode MS" w:cs="Arial Unicode MS" w:eastAsia="Arial Unicode MS" w:hAnsi="Arial Unicode MS"/>
          <w:rtl w:val="0"/>
        </w:rPr>
        <w:t xml:space="preserve">✅ Technical capability proven (MCP/Gemini agents pass "real agents" test)</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 Revenue model unproven (zero renewals, zero recurrence, zero expansion)</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 Scalability unknown (3 cases ≠ 30 cases, no documented bottlenecks)</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 Founder energy sustainability unclear (Well-Being Burnout 0/100)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Question to contemplate: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What evidence would you need to see in the next 90 days to confidently choose Path A, B, or C?</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Is it: Revenue traction (5 paying clients at $X/month)?</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Is it: Partnership validation (WFD commits to 12-month pilot)?</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Is it: Institutional interest (SBIR grant awarded, academic collaboration confirmed)?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Sit with: What's the minimum viable evidence that would make your next strategic choice feel proof-based, not hope-based?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6byzudcxy7km" w:id="4"/>
      <w:bookmarkEnd w:id="4"/>
      <w:r w:rsidDel="00000000" w:rsidR="00000000" w:rsidRPr="00000000">
        <w:rPr>
          <w:b w:val="1"/>
          <w:bCs w:val="1"/>
          <w:rtl w:val="0"/>
        </w:rPr>
        <w:t xml:space="preserve">Prompt 4: The "Cognitive Dissonance" You Named</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said: "I was working on something based on a philosophy completely aligned with me... but then I stopped practicing my own principles."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Question to contemplate: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What specifically were you doing in "operational mode" that violated your principles?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Was it: Executing without strategy (tactics before philosophy)?</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Was it: Speed over sustainability (burnout risk for deadline urgency)?</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Was it: External validation-seeking (newsletter frameworks, investor pitch materials) vs. internal conviction (what YOU believe is right)?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Why this matters: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If you can name the specific dissonance, you can design systems to prevent it</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Example: "I was chasing Flor frameworks (external validation) instead of asking 'Does MY lived experience validate this?'"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Sit with: What does "working in alignment with Eric Brakebill Jones" actually look like on a Tuesday afternoon? Be concrete.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z2v3gej18n9y" w:id="5"/>
      <w:bookmarkEnd w:id="5"/>
      <w:r w:rsidDel="00000000" w:rsidR="00000000" w:rsidRPr="00000000">
        <w:rPr>
          <w:b w:val="1"/>
          <w:bCs w:val="1"/>
          <w:rtl w:val="0"/>
        </w:rPr>
        <w:t xml:space="preserve">Prompt 5: The "Systems-Level Thinker" Identity Question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identify as a systems-level thinker. But systems thinking has a paradox: systems resist change, but founders CREATE change.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Question to contemplate: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Are you trying to change the legal system (reform-oriented, long-term, institutional)?</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Or are you trying to work around the legal system (arbitrage-oriented, near-term, entrepreneurial)?</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Or are you trying to become the new legal system (platform-oriented, ecosystem play, infrastructure)?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Why this matters: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Changing systems = ERD Method validation, government adoption, policy influence (Path A)</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Working around systems = Midmarket legal intelligence SaaS, faster/cheaper than BigLaw (Path B)</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Becoming the system = 5-Bird Platform as infrastructure layer, everyone else builds on top (Path C, but much longer timeline)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Sit with: Which of these three system relationship strategies aligns with your natural strengths and 5-year energy trajectory?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ml5io88854gu" w:id="6"/>
      <w:bookmarkEnd w:id="6"/>
      <w:r w:rsidDel="00000000" w:rsidR="00000000" w:rsidRPr="00000000">
        <w:rPr>
          <w:b w:val="1"/>
          <w:bCs w:val="1"/>
          <w:rtl w:val="0"/>
        </w:rPr>
        <w:t xml:space="preserve">📝 PRE-OPERATIONAL REFLECTION PROTOCOL (Next 1-2 Hours)</w:t>
      </w:r>
      <w:r w:rsidDel="00000000" w:rsidR="00000000" w:rsidRPr="00000000">
        <w:rPr>
          <w:rtl w:val="0"/>
        </w:rPr>
      </w:r>
    </w:p>
    <w:p w:rsidR="00000000" w:rsidDel="00000000" w:rsidP="00000000" w:rsidRDefault="00000000" w:rsidRPr="00000000" w14:paraId="0000005F">
      <w:pPr>
        <w:pStyle w:val="Heading2"/>
        <w:rPr/>
      </w:pPr>
      <w:bookmarkStart w:colFirst="0" w:colLast="0" w:name="_4ml9e54j159" w:id="7"/>
      <w:bookmarkEnd w:id="7"/>
      <w:r w:rsidDel="00000000" w:rsidR="00000000" w:rsidRPr="00000000">
        <w:rPr>
          <w:b w:val="1"/>
          <w:bCs w:val="1"/>
          <w:rtl w:val="0"/>
        </w:rPr>
        <w:t xml:space="preserve">Step 1: Environment Setup (5 minutes)</w:t>
      </w:r>
      <w:r w:rsidDel="00000000" w:rsidR="00000000" w:rsidRPr="00000000">
        <w:rPr>
          <w:rtl w:val="0"/>
        </w:rPr>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Physical: Leave your desk. Go to a different room, outside, coffee shop—anywhere that breaks the "operational mode" context.</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Digital: Close all task-related tabs. No email, Slack, GitHub, Perplexity. Just a blank document or paper notebook.</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Mental: Set a soft timer for 90 minutes. Give yourself permission to not decide anything—just explore.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x9wgwhky41n2" w:id="8"/>
      <w:bookmarkEnd w:id="8"/>
      <w:r w:rsidDel="00000000" w:rsidR="00000000" w:rsidRPr="00000000">
        <w:rPr>
          <w:b w:val="1"/>
          <w:bCs w:val="1"/>
          <w:rtl w:val="0"/>
        </w:rPr>
        <w:t xml:space="preserve">Step 2: Free-Write Exploration (30-45 minutes)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Pick 2-3 contemplation prompts from above that resonate most. For each one: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Write the question at the top of a page</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Free-write for 10-15 minutes without editing, just stream-of-consciousness</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Don't try to answer—just notice what thoughts, feelings, memories, objections arise</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Look for patterns: Do the same themes keep appearing? (e.g., "I keep coming back to legacy over profit" or "I keep worrying about runway")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Key principle: This is data collection, not decision-making. You're gathering evidence about your own thinking.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c3ocib4nwu9l" w:id="9"/>
      <w:bookmarkEnd w:id="9"/>
      <w:r w:rsidDel="00000000" w:rsidR="00000000" w:rsidRPr="00000000">
        <w:rPr>
          <w:b w:val="1"/>
          <w:bCs w:val="1"/>
          <w:rtl w:val="0"/>
        </w:rPr>
        <w:t xml:space="preserve">Step 3: Devil's Advocacy Exercise (20-30 minutes)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Take your current implicit strategy (Hybrid Path C: methodology + business) and argue AGAINST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Devil's Advocate Position:</w:t>
        <w:br w:type="textWrapping"/>
        <w:t xml:space="preserve">"Eric, you're trying to do too much. You have 13 days until SVS hearing, 27 days until JJ Trust deadline, zero recurring revenue, and you're building YouTube videos and Google Sheets templates? You're spreading across methodology validation, business scaling, platform development, AND partnership cultivation. Pick ONE or admit you're just avoiding commitment."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Your Response (write it out):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Where is the devil's advocate correct?</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Where is the devil's advocate missing context?</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What would you need to believe or see to accept the devil's critique?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Why this works: Forces you to articulate WHY you're doing what you're doing, not just THAT you're doing it.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tp3i1v4boapg" w:id="10"/>
      <w:bookmarkEnd w:id="10"/>
      <w:r w:rsidDel="00000000" w:rsidR="00000000" w:rsidRPr="00000000">
        <w:rPr>
          <w:b w:val="1"/>
          <w:bCs w:val="1"/>
          <w:rtl w:val="0"/>
        </w:rPr>
        <w:t xml:space="preserve">Step 4: The "6-Month Rule" Thought Experiment (15-20 minutes)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Imagine it's May 6, 2026 (exactly 6 months from now). You're reflecting back on the decisions you made in November 2025.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Scenario A: You chose Methodology Validation (Path 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What happened? (SBIR grant submitted? WFD partnership formalized? Academic paper drafted?)</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How do you feel? (Fulfilled? Financially stressed? Aligned with purpose?)</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What did you give up? (Revenue opportunity? Market timing? Business exit potential?)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Scenario B: You chose Business Scaling (Path B)</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What happened? (10 paying clients? Channel partners recruited? Recurring revenue model proven?)</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How do you feel? (Financially secure? Intellectually understimulated? Sustainable?)</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What did you give up? (Methodology depth? Institutional credibility? Legacy impact?)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Scenario C: You chose Hybrid (continue current path)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What happened? (Some progress on both, but neither at critical mass?)</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How do you feel? (Scattered? Optionality-rich? Paralyzed by choice?)</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What did you give up? (Decisive momentum? Clear narrative? Founder energy?)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Write down: Which scenario's "what you gave up" feels most painful? That tells you what you value most.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181zigbcvtuf" w:id="11"/>
      <w:bookmarkEnd w:id="11"/>
      <w:r w:rsidDel="00000000" w:rsidR="00000000" w:rsidRPr="00000000">
        <w:rPr>
          <w:b w:val="1"/>
          <w:bCs w:val="1"/>
          <w:rtl w:val="0"/>
        </w:rPr>
        <w:t xml:space="preserve">Step 5: Identify the ONE Decision (10-15 minutes)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After free-writing, devil's advocacy, and 6-month scenarios, ask: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"What's the ONE decision that would make the next 90 days obvious?"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 might be: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"I'm optimizing for methodology validation, not revenue, until WFD partnership is formalized"</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"I'm optimizing for revenue traction, methodology can wait until I have 10 paying clients"</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"I'm optimizing for Nov 19 + Dec 3 case wins, THEN I decide Path A vs B based on results"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Write it as a single sentence. Don't commit to it yet—just name it clearly.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9lfkzadxi35w" w:id="12"/>
      <w:bookmarkEnd w:id="12"/>
      <w:r w:rsidDel="00000000" w:rsidR="00000000" w:rsidRPr="00000000">
        <w:rPr>
          <w:b w:val="1"/>
          <w:bCs w:val="1"/>
          <w:rtl w:val="0"/>
        </w:rPr>
        <w:t xml:space="preserve">🔄 RETURN TO ACTION PROTOCOL (Tomorrow or Later Tonight)</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After your 1-2 hour reflection, you'll have: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2-3 contemplation prompts explored (raw thinking captured)</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Devil's advocacy response (honest assessment of current strategy)</w:t>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6-month scenarios compared (visceral sense of trade-offs)</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ONE potential decision identified (strategic trim tab candidate)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Then, come back and: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Share the ONE decision with me (or a trusted advisor, or just write it down)</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Ask: "If I made this decision, what would change about my 4.5-hour action plan?"</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Test: "Does this decision make me feel more CLEAR or more ANXIOUS?"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Clarity = you're onto something</w:t>
        <w:br w:type="textWrapping"/>
        <w:t xml:space="preserve">Anxiety = you need more contemplation or you're not being honest about constraints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jrhjd2bucg8y" w:id="13"/>
      <w:bookmarkEnd w:id="13"/>
      <w:r w:rsidDel="00000000" w:rsidR="00000000" w:rsidRPr="00000000">
        <w:rPr>
          <w:b w:val="1"/>
          <w:bCs w:val="1"/>
          <w:rtl w:val="0"/>
        </w:rPr>
        <w:t xml:space="preserve">💡 CLOSING INSIGHT: DONELLA MEADOWS ON "PARADIGM RESISTANCE"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Meadows wrote: "People resist paradigm changes because their identity is attached to the old paradigm."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Question for you: Is your current "scattered" feeling actually paradigm resistance?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Are you resisting committing to "I'm a founder building a business" because part of you still identifies as "I'm a researcher validating a methodology"?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Or vice versa?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Sit with that. The answer might be the trim tab.</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 have permission to think for the next 2 hours. The dashboards, frameworks, and action plans will still be there when you return—but you'll know WHY you're executing them, not just HOW.</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That's pre-operational thinking. That's where your leverage is.</w:t>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