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ta4qc42nhku" w:id="0"/>
      <w:bookmarkEnd w:id="0"/>
      <w:r w:rsidDel="00000000" w:rsidR="00000000" w:rsidRPr="00000000">
        <w:rPr>
          <w:rtl w:val="0"/>
        </w:rPr>
        <w:t xml:space="preserve">Subscription Automation Platform - TODO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56pvztgi7mo" w:id="1"/>
      <w:bookmarkEnd w:id="1"/>
      <w:r w:rsidDel="00000000" w:rsidR="00000000" w:rsidRPr="00000000">
        <w:rPr>
          <w:rtl w:val="0"/>
        </w:rPr>
        <w:t xml:space="preserve">Phase 1: Core Infrastructure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schema for subscriptions tracking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schema for recovery pipeline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schema for email templates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helper functions (40+ CRUD operations)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tRPC API procedures for all features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wyshtl17bqmv" w:id="2"/>
      <w:bookmarkEnd w:id="2"/>
      <w:r w:rsidDel="00000000" w:rsidR="00000000" w:rsidRPr="00000000">
        <w:rPr>
          <w:rtl w:val="0"/>
        </w:rPr>
        <w:t xml:space="preserve">Phase 2: Gmail MCP Integration (Subscription Discovery)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Gmail MCP search for subscription invoices and receipts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 email data to extract vendor, amount, frequency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 duplicate subscriptions (same vendor, multiple accounts)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protected tools list (MANUS, Otter, Scribd, Google Workspace, Claude, Perplexity, GitHub Copilot, Canva)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last 7 days usage filter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subscription discovery dashboard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pdef8frewih" w:id="3"/>
      <w:bookmarkEnd w:id="3"/>
      <w:r w:rsidDel="00000000" w:rsidR="00000000" w:rsidRPr="00000000">
        <w:rPr>
          <w:rtl w:val="0"/>
        </w:rPr>
        <w:t xml:space="preserve">Phase 3: Intelligent Analysis Engine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ranking algorithm (highest to lowest)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Usage detection (last login, activity patterns)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Consolidation opportunity detector (multiple tools → one replacement)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founder anomaly detection (team features, duplicate accounts)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Confidence scoring (0-100) for each recommendation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h7762ikrjlu" w:id="4"/>
      <w:bookmarkEnd w:id="4"/>
      <w:r w:rsidDel="00000000" w:rsidR="00000000" w:rsidRPr="00000000">
        <w:rPr>
          <w:rtl w:val="0"/>
        </w:rPr>
        <w:t xml:space="preserve">Phase 4: Trauma-Informed Dashboard UI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Minimalist sanctuary-style design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Subscription audit results view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Human-in-loop approval interface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Clear, warm language (avoid overwhelming data)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show actionable items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Protected tools badge/indicator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t4cdtcq8qau" w:id="5"/>
      <w:bookmarkEnd w:id="5"/>
      <w:r w:rsidDel="00000000" w:rsidR="00000000" w:rsidRPr="00000000">
        <w:rPr>
          <w:rtl w:val="0"/>
        </w:rPr>
        <w:t xml:space="preserve">Phase 5: Perplexity Integration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Vendor cancellation policy research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Refund precedent discovery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Prorated refund calculation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Alternative tool recommendations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 rate benchmarking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5h7vmrxjylnf" w:id="6"/>
      <w:bookmarkEnd w:id="6"/>
      <w:r w:rsidDel="00000000" w:rsidR="00000000" w:rsidRPr="00000000">
        <w:rPr>
          <w:rtl w:val="0"/>
        </w:rPr>
        <w:t xml:space="preserve">Phase 6: Email Automation System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 management UI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 substitution engine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Batch email sending (Gmail MCP)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Follow-up scheduling (3-day, 7-day)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tracking and sentiment analysis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5e2epu5r0hjc" w:id="7"/>
      <w:bookmarkEnd w:id="7"/>
      <w:r w:rsidDel="00000000" w:rsidR="00000000" w:rsidRPr="00000000">
        <w:rPr>
          <w:rtl w:val="0"/>
        </w:rPr>
        <w:t xml:space="preserve">Phase 7: Recovery Pipeline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Outstanding payment tracking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history logging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follow-up sequences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coalition health monitoring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 zone tracking (green/yellow/red)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lvtjb77gr7c" w:id="8"/>
      <w:bookmarkEnd w:id="8"/>
      <w:r w:rsidDel="00000000" w:rsidR="00000000" w:rsidRPr="00000000">
        <w:rPr>
          <w:rtl w:val="0"/>
        </w:rPr>
        <w:t xml:space="preserve">Phase 8: Revenue Services Infrastructure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Subscription audit service ($99-350/client)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document formatting service ($75-250/project)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Gmail/Drive RAG intelligence ($200-500/setup)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dashboard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28j67nk4bnzq" w:id="9"/>
      <w:bookmarkEnd w:id="9"/>
      <w:r w:rsidDel="00000000" w:rsidR="00000000" w:rsidRPr="00000000">
        <w:rPr>
          <w:rtl w:val="0"/>
        </w:rPr>
        <w:t xml:space="preserve">Phase 9: Analytics &amp; Reporting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 savings calculator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ROI tracking dashboard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Refund success rate tracking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Revenue service metrics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Annual impact projection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d7oq5qubo11" w:id="10"/>
      <w:bookmarkEnd w:id="10"/>
      <w:r w:rsidDel="00000000" w:rsidR="00000000" w:rsidRPr="00000000">
        <w:rPr>
          <w:rtl w:val="0"/>
        </w:rPr>
        <w:t xml:space="preserve">Phase 10: Testing &amp; Deployment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Gmail MCP with real email data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protected tools filtering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human approval workflow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tests for all MCP connectors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and user guide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vgv4hiry43o" w:id="11"/>
      <w:bookmarkEnd w:id="11"/>
      <w:r w:rsidDel="00000000" w:rsidR="00000000" w:rsidRPr="00000000">
        <w:rPr>
          <w:rtl w:val="0"/>
        </w:rPr>
        <w:t xml:space="preserve">Phase 1: Immediate Dashboard Build (Using Verified Data)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Capital One and Wells Fargo bank statements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verified subscription list ($1,601/mo total)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Seed database with verified subscription data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trauma-informed audit dashboard UI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protected tools filter (MANUS, Otter, Scribd, Google Workspace, Claude, Perplexity, GitHub Copilot, Canva)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human-in-loop approval interface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confidence scoring for each recommendation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cost ranking (highest to lowest)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cancellation email generator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savings calculator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9leo21m5umh0" w:id="12"/>
      <w:bookmarkEnd w:id="12"/>
      <w:r w:rsidDel="00000000" w:rsidR="00000000" w:rsidRPr="00000000">
        <w:rPr>
          <w:rtl w:val="0"/>
        </w:rPr>
        <w:t xml:space="preserve">Tonight's Final Task (Nov 7, 2025)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WARP AI subscription cancelled successfully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BLACKBOX cancellation + refund email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BLACKBOX support request (email/form/ticket)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comprehensive handoff document for tomorrow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Sync status with Copilot, Perplexity, and Manus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uebyd4zgqvio" w:id="13"/>
      <w:bookmarkEnd w:id="13"/>
      <w:r w:rsidDel="00000000" w:rsidR="00000000" w:rsidRPr="00000000">
        <w:rPr>
          <w:rtl w:val="0"/>
        </w:rPr>
        <w:t xml:space="preserve">Tomorrow's Priorities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Apple subscription audit at appleid.apple.com ($400/mo mystery charges)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Workspace seat audit (remove 10 inactive users for $180/mo savings)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PADDLE.NET APPBANTER service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Cloudflare domain consolidation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Netlify cancellation (keep Vercel)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kduxf5qutznz" w:id="14"/>
      <w:bookmarkEnd w:id="14"/>
      <w:r w:rsidDel="00000000" w:rsidR="00000000" w:rsidRPr="00000000">
        <w:rPr>
          <w:rtl w:val="0"/>
        </w:rPr>
        <w:t xml:space="preserve">Phase 1: Immediate Dashboard Build (Using Verified Data)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Capital One and Wells Fargo bank statements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verified subscription list ($1,601/mo total)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Seed database with verified subscription data (via UI instead)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trauma-informed audit dashboard UI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protected tools filter (MANUS, Otter, Scribd, Google Workspace, Claude, Perplexity, GitHub Copilot, Canva)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human-in-loop approval interface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confidence scoring for each recommendation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cost ranking (highest to lowest)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cancellation email generator (BLACKBOX ready)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savings calculator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comprehensive handoff document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y3q8c5r3uo36" w:id="15"/>
      <w:bookmarkEnd w:id="15"/>
      <w:r w:rsidDel="00000000" w:rsidR="00000000" w:rsidRPr="00000000">
        <w:rPr>
          <w:rtl w:val="0"/>
        </w:rPr>
        <w:t xml:space="preserve">Tonight's Final Actions (Nov 7, 2025 - 4:50 AM)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Root cause analysis of BLACKBOX email failure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Discovered AI PDF myaidrive.com subscription ($39/month)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BLACKBOX AI contact: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blackboxapp@blackboxai.tech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AI PDF contact: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cancellation emails for both services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ironclad verification safeguards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BLACKBOX AI cancellation email (user action)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AI PDF cancellation email (user action)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follow-up reminders for Nov 10 and Nov 14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wlbevvkx04p4" w:id="16"/>
      <w:bookmarkEnd w:id="16"/>
      <w:r w:rsidDel="00000000" w:rsidR="00000000" w:rsidRPr="00000000">
        <w:rPr>
          <w:rtl w:val="0"/>
        </w:rPr>
        <w:t xml:space="preserve">Immediate Savings Identified Tonight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BLACKBOX AI: $14.97/month (eliminate 3 duplicates)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PDF myaidrive.com: $39.00/month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WARP AI: Cancelled successfully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$53.97/month ($647.64/year)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potential: $64-114 one-time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lackboxapp@blackboxai.tech" TargetMode="External"/><Relationship Id="rId7" Type="http://schemas.openxmlformats.org/officeDocument/2006/relationships/hyperlink" Target="mailto:help@myaidriv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