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rPr>
          <w:sz w:val="26"/>
          <w:szCs w:val="26"/>
        </w:rPr>
      </w:pPr>
      <w:bookmarkStart w:colFirst="0" w:colLast="0" w:name="_5ozeah6w46mt" w:id="0"/>
      <w:bookmarkEnd w:id="0"/>
      <w:r w:rsidDel="00000000" w:rsidR="00000000" w:rsidRPr="00000000">
        <w:rPr>
          <w:sz w:val="26"/>
          <w:szCs w:val="26"/>
          <w:rtl w:val="0"/>
        </w:rPr>
        <w:t xml:space="preserve">ATTACHMENT TO REQUEST TO WAIVE COURT FEES (FW-001)</w:t>
      </w:r>
    </w:p>
    <w:p w:rsidR="00000000" w:rsidDel="00000000" w:rsidP="00000000" w:rsidRDefault="00000000" w:rsidRPr="00000000" w14:paraId="00000002">
      <w:pPr>
        <w:widowControl w:val="0"/>
        <w:spacing w:after="480" w:before="480" w:lineRule="auto"/>
        <w:rPr/>
      </w:pPr>
      <w:r w:rsidDel="00000000" w:rsidR="00000000" w:rsidRPr="00000000">
        <w:rPr>
          <w:b w:val="1"/>
          <w:bCs w:val="1"/>
          <w:rtl w:val="0"/>
        </w:rPr>
        <w:t xml:space="preserve">CASE NAME:</w:t>
      </w:r>
      <w:r w:rsidDel="00000000" w:rsidR="00000000" w:rsidRPr="00000000">
        <w:rPr>
          <w:rtl w:val="0"/>
        </w:rPr>
        <w:t xml:space="preserve"> Jones v. Superior Court </w:t>
      </w:r>
      <w:r w:rsidDel="00000000" w:rsidR="00000000" w:rsidRPr="00000000">
        <w:rPr>
          <w:b w:val="1"/>
          <w:bCs w:val="1"/>
          <w:rtl w:val="0"/>
        </w:rPr>
        <w:t xml:space="preserve">CASE NUMBER:</w:t>
      </w:r>
      <w:r w:rsidDel="00000000" w:rsidR="00000000" w:rsidRPr="00000000">
        <w:rPr>
          <w:rtl w:val="0"/>
        </w:rPr>
        <w:t xml:space="preserve"> H054014</w:t>
      </w:r>
    </w:p>
    <w:p w:rsidR="00000000" w:rsidDel="00000000" w:rsidP="00000000" w:rsidRDefault="00000000" w:rsidRPr="00000000" w14:paraId="00000003">
      <w:pPr>
        <w:widowControl w:val="0"/>
        <w:spacing w:after="480" w:before="480" w:lineRule="auto"/>
        <w:rPr>
          <w:b w:val="1"/>
          <w:bCs w:val="1"/>
        </w:rPr>
      </w:pPr>
      <w:r w:rsidDel="00000000" w:rsidR="00000000" w:rsidRPr="00000000">
        <w:rPr>
          <w:b w:val="1"/>
          <w:bCs w:val="1"/>
          <w:rtl w:val="0"/>
        </w:rPr>
        <w:t xml:space="preserve">FINANCIAL DECLARATION OF INSOLVENCY</w:t>
      </w:r>
    </w:p>
    <w:p w:rsidR="00000000" w:rsidDel="00000000" w:rsidP="00000000" w:rsidRDefault="00000000" w:rsidRPr="00000000" w14:paraId="00000004">
      <w:pPr>
        <w:widowControl w:val="0"/>
        <w:spacing w:after="480" w:before="480" w:lineRule="auto"/>
        <w:rPr/>
      </w:pPr>
      <w:r w:rsidDel="00000000" w:rsidR="00000000" w:rsidRPr="00000000">
        <w:rPr>
          <w:b w:val="1"/>
          <w:bCs w:val="1"/>
          <w:rtl w:val="0"/>
        </w:rPr>
        <w:t xml:space="preserve">1. APPLICANT STATUS &amp; ILLIQUIDITY</w:t>
      </w:r>
      <w:r w:rsidDel="00000000" w:rsidR="00000000" w:rsidRPr="00000000">
        <w:rPr>
          <w:rtl w:val="0"/>
        </w:rPr>
        <w:t xml:space="preserve"> I, Eric Brakebill Jones, am the Petitioner and Successor Trustee of the Estate of Judy Brakebill Jones. While the Trust holds title to real property, the asset is currently subject to probate administration and is legally </w:t>
      </w:r>
      <w:r w:rsidDel="00000000" w:rsidR="00000000" w:rsidRPr="00000000">
        <w:rPr>
          <w:b w:val="1"/>
          <w:bCs w:val="1"/>
          <w:rtl w:val="0"/>
        </w:rPr>
        <w:t xml:space="preserve">ILLIQUID</w:t>
      </w:r>
      <w:r w:rsidDel="00000000" w:rsidR="00000000" w:rsidRPr="00000000">
        <w:rPr>
          <w:rtl w:val="0"/>
        </w:rPr>
        <w:t xml:space="preserve">. It cannot be sold, borrowed against, or encumbered to pay court fees at this time without a court order, which is the subject of the underlying litigation.</w:t>
      </w:r>
    </w:p>
    <w:p w:rsidR="00000000" w:rsidDel="00000000" w:rsidP="00000000" w:rsidRDefault="00000000" w:rsidRPr="00000000" w14:paraId="00000005">
      <w:pPr>
        <w:widowControl w:val="0"/>
        <w:spacing w:after="480" w:before="480" w:lineRule="auto"/>
        <w:rPr/>
      </w:pPr>
      <w:r w:rsidDel="00000000" w:rsidR="00000000" w:rsidRPr="00000000">
        <w:rPr>
          <w:b w:val="1"/>
          <w:bCs w:val="1"/>
          <w:rtl w:val="0"/>
        </w:rPr>
        <w:t xml:space="preserve">2. BANK-MANUFACTURED INSOLVENCY (See Exhibit A)</w:t>
      </w:r>
      <w:r w:rsidDel="00000000" w:rsidR="00000000" w:rsidRPr="00000000">
        <w:rPr>
          <w:rtl w:val="0"/>
        </w:rPr>
        <w:t xml:space="preserve"> My personal and fiduciary bank accounts (specifically Wells Fargo Account Ending 3965) are currently </w:t>
      </w:r>
      <w:r w:rsidDel="00000000" w:rsidR="00000000" w:rsidRPr="00000000">
        <w:rPr>
          <w:b w:val="1"/>
          <w:bCs w:val="1"/>
          <w:rtl w:val="0"/>
        </w:rPr>
        <w:t xml:space="preserve">FROZEN</w:t>
      </w:r>
      <w:r w:rsidDel="00000000" w:rsidR="00000000" w:rsidRPr="00000000">
        <w:rPr>
          <w:rtl w:val="0"/>
        </w:rPr>
        <w:t xml:space="preserve"> and reflect a negative balance due to unauthorized third-party fraud and bank processing failures.</w:t>
      </w:r>
    </w:p>
    <w:p w:rsidR="00000000" w:rsidDel="00000000" w:rsidP="00000000" w:rsidRDefault="00000000" w:rsidRPr="00000000" w14:paraId="00000006">
      <w:pPr>
        <w:widowControl w:val="0"/>
        <w:numPr>
          <w:ilvl w:val="0"/>
          <w:numId w:val="1"/>
        </w:numPr>
        <w:spacing w:after="0" w:afterAutospacing="0" w:before="480" w:lineRule="auto"/>
        <w:ind w:left="720" w:hanging="360"/>
      </w:pPr>
      <w:r w:rsidDel="00000000" w:rsidR="00000000" w:rsidRPr="00000000">
        <w:rPr>
          <w:b w:val="1"/>
          <w:bCs w:val="1"/>
          <w:rtl w:val="0"/>
        </w:rPr>
        <w:t xml:space="preserve">Current Status:</w:t>
      </w:r>
      <w:r w:rsidDel="00000000" w:rsidR="00000000" w:rsidRPr="00000000">
        <w:rPr>
          <w:rtl w:val="0"/>
        </w:rPr>
        <w:t xml:space="preserve"> As documented in the attached Notice of Error dated January 9, 2026, the account reflects a negative balance of </w:t>
      </w:r>
      <w:r w:rsidDel="00000000" w:rsidR="00000000" w:rsidRPr="00000000">
        <w:rPr>
          <w:b w:val="1"/>
          <w:bCs w:val="1"/>
          <w:rtl w:val="0"/>
        </w:rPr>
        <w:t xml:space="preserve">-$90.14</w:t>
      </w:r>
      <w:r w:rsidDel="00000000" w:rsidR="00000000" w:rsidRPr="00000000">
        <w:rPr>
          <w:rtl w:val="0"/>
        </w:rPr>
        <w:t xml:space="preserve">.</w:t>
      </w:r>
    </w:p>
    <w:p w:rsidR="00000000" w:rsidDel="00000000" w:rsidP="00000000" w:rsidRDefault="00000000" w:rsidRPr="00000000" w14:paraId="00000007">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Withheld Funds:</w:t>
      </w:r>
      <w:r w:rsidDel="00000000" w:rsidR="00000000" w:rsidRPr="00000000">
        <w:rPr>
          <w:rtl w:val="0"/>
        </w:rPr>
        <w:t xml:space="preserve"> The bank is currently withholding </w:t>
      </w:r>
      <w:r w:rsidDel="00000000" w:rsidR="00000000" w:rsidRPr="00000000">
        <w:rPr>
          <w:b w:val="1"/>
          <w:bCs w:val="1"/>
          <w:rtl w:val="0"/>
        </w:rPr>
        <w:t xml:space="preserve">$3,255.40</w:t>
      </w:r>
      <w:r w:rsidDel="00000000" w:rsidR="00000000" w:rsidRPr="00000000">
        <w:rPr>
          <w:rtl w:val="0"/>
        </w:rPr>
        <w:t xml:space="preserve"> in federal Regulation E provisional credits owed to me.</w:t>
      </w:r>
    </w:p>
    <w:p w:rsidR="00000000" w:rsidDel="00000000" w:rsidP="00000000" w:rsidRDefault="00000000" w:rsidRPr="00000000" w14:paraId="00000008">
      <w:pPr>
        <w:widowControl w:val="0"/>
        <w:numPr>
          <w:ilvl w:val="0"/>
          <w:numId w:val="1"/>
        </w:numPr>
        <w:spacing w:after="48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This "Bank-Manufactured Insolvency" has temporarily stripped me of all liquid access to cash, rendering me unable to pay the Court of Appeal filing fees ($775.00) or the Deposit for Transcript ($5,300.00 estimated).</w:t>
      </w:r>
    </w:p>
    <w:p w:rsidR="00000000" w:rsidDel="00000000" w:rsidP="00000000" w:rsidRDefault="00000000" w:rsidRPr="00000000" w14:paraId="00000009">
      <w:pPr>
        <w:widowControl w:val="0"/>
        <w:spacing w:after="480" w:before="480" w:lineRule="auto"/>
        <w:rPr/>
      </w:pPr>
      <w:r w:rsidDel="00000000" w:rsidR="00000000" w:rsidRPr="00000000">
        <w:rPr>
          <w:b w:val="1"/>
          <w:bCs w:val="1"/>
          <w:rtl w:val="0"/>
        </w:rPr>
        <w:t xml:space="preserve">3. ACCESS TO JUSTICE</w:t>
      </w:r>
      <w:r w:rsidDel="00000000" w:rsidR="00000000" w:rsidRPr="00000000">
        <w:rPr>
          <w:rtl w:val="0"/>
        </w:rPr>
        <w:t xml:space="preserve"> Denying this Fee Waiver would effectively deny the Petitioner access to the Appellate Court based solely on a temporary banking error and third-party fraud. I request this waiver to preserve the filing priority date regarding the Writ of Mandate.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70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