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RNA, all the organization, has to apply.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which immigration, no, they are not applied for any visa. They are not applied for any visa. Today.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took them. They are not applied for any visa, and there is no provision for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honorable yet. Visa. Now we don't have any other, any other option we they have, they'll have to go back with the next available flight okay, just to tell them to apply for a visa, or the organizer has to apply for on behalf of those names, their names are, one is Joanna. Joanna in your list, 11 number is the 11 serial number, and other one is Eric jonath, John, Eric brick, Bill John, yes, see in your list there are total, 46 Okay, 40 649, and some of these matters, They can even apply for electronic visa, online visa, okay, some are to go for a regular visa, like a European Bangladesh, these old athletes, has to apply for.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