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Hey, Eric, this is Jessica, calling you from JPL project service, yeah, I sent you an email. I documents. You dropped in the drop box link, yeah, however, they're still missing documents. Okay? Dv, 140 as well the DV 109 the 109 is the one that says has the court date on it. And the DV 140 goes along with the DV 105 which the 105 I see is attached, not the 140</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you guys aren't able to to execute the task as as it stands now, right?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00:52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What You know we can't serve so the missing without the missing documents.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01:01</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let me get that for you as soon as I can.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01:06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 need it within the next 30 minutes in order to get the runner out to be attempted. Yeah, you'll get it. Um.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