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I'd have to go to to, we should call it spell Baldwin, um, the house, okay. Did you leave me the key for for Spaz, I could check on her too.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no, I did not.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can even bring the pills or what they're at road, clean, okay, yeah, you have the, you have the key for your house, right? Or you know the code, right? Yeah, yeah, no, I have the key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my house, but I was going to get your key. I'm passed by the hotel. Anyways. Okay, grab your can check on Spaz. Oh, okay, as well. Yeah, um, alright. Okay, have Mia? Have Mia give it to Mia. How about that? Yeah, go ahead and call Mia.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I'm in the middle of like four different court cases right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