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Criminal Offenses (California)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Filing a False Police Report</w:t>
      </w:r>
      <w:r w:rsidDel="00000000" w:rsidR="00000000" w:rsidRPr="00000000">
        <w:rPr>
          <w:rtl w:val="0"/>
        </w:rPr>
        <w:t xml:space="preserve"> (PC §148.5)</w:t>
        <w:br w:type="textWrapping"/>
        <w:t xml:space="preserve">– Repeated false claims of domestic violence, abandonment, and child abuse.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Perjury</w:t>
      </w:r>
      <w:r w:rsidDel="00000000" w:rsidR="00000000" w:rsidRPr="00000000">
        <w:rPr>
          <w:rtl w:val="0"/>
        </w:rPr>
        <w:t xml:space="preserve"> (PC §118)</w:t>
        <w:br w:type="textWrapping"/>
        <w:t xml:space="preserve">– If she made false statements under oath in restraining order filings or to DCFS.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Forgery / Offering False Document</w:t>
      </w:r>
      <w:r w:rsidDel="00000000" w:rsidR="00000000" w:rsidRPr="00000000">
        <w:rPr>
          <w:rtl w:val="0"/>
        </w:rPr>
        <w:t xml:space="preserve"> (PC §§470, 115)</w:t>
        <w:br w:type="textWrapping"/>
        <w:t xml:space="preserve">– Sending </w:t>
      </w:r>
      <w:r w:rsidDel="00000000" w:rsidR="00000000" w:rsidRPr="00000000">
        <w:rPr>
          <w:b w:val="1"/>
          <w:bCs w:val="1"/>
          <w:rtl w:val="0"/>
        </w:rPr>
        <w:t xml:space="preserve">unsigned or fraudulent court documents</w:t>
      </w:r>
      <w:r w:rsidDel="00000000" w:rsidR="00000000" w:rsidRPr="00000000">
        <w:rPr>
          <w:rtl w:val="0"/>
        </w:rPr>
        <w:t xml:space="preserve"> (restraining order paperwork) to your children’s schools, misrepresenting court authority.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Custody Deprivation / Interference</w:t>
      </w:r>
      <w:r w:rsidDel="00000000" w:rsidR="00000000" w:rsidRPr="00000000">
        <w:rPr>
          <w:rtl w:val="0"/>
        </w:rPr>
        <w:t xml:space="preserve"> (PC §278.5)</w:t>
        <w:br w:type="textWrapping"/>
        <w:t xml:space="preserve">– Attempting to withhold the children from you by circulating false restraining orders and letters.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Extortion / Blackmail</w:t>
      </w:r>
      <w:r w:rsidDel="00000000" w:rsidR="00000000" w:rsidRPr="00000000">
        <w:rPr>
          <w:rtl w:val="0"/>
        </w:rPr>
        <w:t xml:space="preserve"> (PC §518)</w:t>
        <w:br w:type="textWrapping"/>
        <w:t xml:space="preserve">– Making false claims (e.g., that you are gay, or committing fraud in your community work) in order to coerce or pressure you.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Defrauding Another of Property by False Pretenses</w:t>
      </w:r>
      <w:r w:rsidDel="00000000" w:rsidR="00000000" w:rsidRPr="00000000">
        <w:rPr>
          <w:rtl w:val="0"/>
        </w:rPr>
        <w:t xml:space="preserve"> (PC §532)</w:t>
        <w:br w:type="textWrapping"/>
        <w:t xml:space="preserve">– Her cancer hoax to obtain money and property.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False Personation</w:t>
      </w:r>
      <w:r w:rsidDel="00000000" w:rsidR="00000000" w:rsidRPr="00000000">
        <w:rPr>
          <w:rtl w:val="0"/>
        </w:rPr>
        <w:t xml:space="preserve"> (PC §529)</w:t>
        <w:br w:type="textWrapping"/>
        <w:t xml:space="preserve">– If she impersonated court authority or represented herself falsely in communications with the schools.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Potential Civil Causes of Action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Defamation (Libel/Slander)</w:t>
      </w:r>
      <w:r w:rsidDel="00000000" w:rsidR="00000000" w:rsidRPr="00000000">
        <w:rPr>
          <w:rtl w:val="0"/>
        </w:rPr>
        <w:br w:type="textWrapping"/>
        <w:t xml:space="preserve">– Repeated lies to relatives, schools, DCFS, police, and the community.</w:t>
        <w:br w:type="textWrapping"/>
        <w:t xml:space="preserve">– Statements accusing you of abuse, fraud, or homosexuality (if intended to harm reputation).</w:t>
        <w:br w:type="textWrapping"/>
        <w:t xml:space="preserve">– These are </w:t>
      </w:r>
      <w:r w:rsidDel="00000000" w:rsidR="00000000" w:rsidRPr="00000000">
        <w:rPr>
          <w:b w:val="1"/>
          <w:bCs w:val="1"/>
          <w:rtl w:val="0"/>
        </w:rPr>
        <w:t xml:space="preserve">defamation per se</w:t>
      </w:r>
      <w:r w:rsidDel="00000000" w:rsidR="00000000" w:rsidRPr="00000000">
        <w:rPr>
          <w:rtl w:val="0"/>
        </w:rPr>
        <w:t xml:space="preserve"> (accusing someone of crimes or fraud).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Malicious Prosecution</w:t>
      </w:r>
      <w:r w:rsidDel="00000000" w:rsidR="00000000" w:rsidRPr="00000000">
        <w:rPr>
          <w:rtl w:val="0"/>
        </w:rPr>
        <w:br w:type="textWrapping"/>
        <w:t xml:space="preserve">– False restraining order filings and criminal accusations that were dismissed in your favor.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Abuse of Process</w:t>
      </w:r>
      <w:r w:rsidDel="00000000" w:rsidR="00000000" w:rsidRPr="00000000">
        <w:rPr>
          <w:rtl w:val="0"/>
        </w:rPr>
        <w:br w:type="textWrapping"/>
        <w:t xml:space="preserve">– Misuse of legal proceedings and restraining orders to harass and interfere with your parental rights.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Fraud &amp; Deceit</w:t>
      </w:r>
      <w:r w:rsidDel="00000000" w:rsidR="00000000" w:rsidRPr="00000000">
        <w:rPr>
          <w:rtl w:val="0"/>
        </w:rPr>
        <w:t xml:space="preserve"> (Civ. Code §§1709–1710)</w:t>
        <w:br w:type="textWrapping"/>
        <w:t xml:space="preserve">– Fabricated cancer diagnosis, induced monetary payments, Cadillac purchase.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Conversion / Civil Theft</w:t>
      </w:r>
      <w:r w:rsidDel="00000000" w:rsidR="00000000" w:rsidRPr="00000000">
        <w:rPr>
          <w:rtl w:val="0"/>
        </w:rPr>
        <w:br w:type="textWrapping"/>
        <w:t xml:space="preserve">– Wrongfully obtaining your money and property under false pretenses.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Intentional Infliction of Emotional Distress (IIED)</w:t>
      </w:r>
      <w:r w:rsidDel="00000000" w:rsidR="00000000" w:rsidRPr="00000000">
        <w:rPr>
          <w:rtl w:val="0"/>
        </w:rPr>
        <w:br w:type="textWrapping"/>
        <w:t xml:space="preserve">– Outrageous conduct (false arrests, fake restraining orders, humiliation in community, extortion).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Tortious Interference with Parental Rights</w:t>
      </w:r>
      <w:r w:rsidDel="00000000" w:rsidR="00000000" w:rsidRPr="00000000">
        <w:rPr>
          <w:rtl w:val="0"/>
        </w:rPr>
        <w:br w:type="textWrapping"/>
        <w:t xml:space="preserve">– Sending fraudulent restraining orders to your children’s schools, trying to block your access despite denial in court.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Tortious Interference with Business Relations / Economic Advantage</w:t>
      </w:r>
      <w:r w:rsidDel="00000000" w:rsidR="00000000" w:rsidRPr="00000000">
        <w:rPr>
          <w:rtl w:val="0"/>
        </w:rPr>
        <w:br w:type="textWrapping"/>
        <w:t xml:space="preserve">– False public claims that you are “defrauding Altadena residents” intended to damage your professional and community reputation.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Extortion / Civil RICO Theory (if pattern exists)</w:t>
      </w:r>
      <w:r w:rsidDel="00000000" w:rsidR="00000000" w:rsidRPr="00000000">
        <w:rPr>
          <w:rtl w:val="0"/>
        </w:rPr>
        <w:br w:type="textWrapping"/>
        <w:t xml:space="preserve">– If she systematically used lies, fraud, and threats to obtain money/property and damage your reputation.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Damages You Could Claim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Economic</w:t>
      </w:r>
      <w:r w:rsidDel="00000000" w:rsidR="00000000" w:rsidRPr="00000000">
        <w:rPr>
          <w:rtl w:val="0"/>
        </w:rPr>
        <w:t xml:space="preserve">:</w:t>
        <w:br w:type="textWrapping"/>
        <w:t xml:space="preserve">– Bail, attorney’s fees, DV class costs, housing displacement, lost income, money fraudulently taken ($100k+).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Non-economic</w:t>
      </w:r>
      <w:r w:rsidDel="00000000" w:rsidR="00000000" w:rsidRPr="00000000">
        <w:rPr>
          <w:rtl w:val="0"/>
        </w:rPr>
        <w:t xml:space="preserve">:</w:t>
        <w:br w:type="textWrapping"/>
        <w:t xml:space="preserve">– Emotional distress, loss of reputation in community, harm to parent-child relationship.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Punitive</w:t>
      </w:r>
      <w:r w:rsidDel="00000000" w:rsidR="00000000" w:rsidRPr="00000000">
        <w:rPr>
          <w:rtl w:val="0"/>
        </w:rPr>
        <w:t xml:space="preserve">:</w:t>
        <w:br w:type="textWrapping"/>
        <w:t xml:space="preserve">– Available where malice, fraud, or oppression is proven (likely here).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