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dxtatxuwxga" w:id="0"/>
      <w:bookmarkEnd w:id="0"/>
      <w:r w:rsidDel="00000000" w:rsidR="00000000" w:rsidRPr="00000000">
        <w:rPr>
          <w:rtl w:val="0"/>
        </w:rPr>
        <w:t xml:space="preserve">EX PARTE APPLICATION FOR EMERGENCY CUSTODY ORDERS</w:t>
      </w:r>
    </w:p>
    <w:p w:rsidR="00000000" w:rsidDel="00000000" w:rsidP="00000000" w:rsidRDefault="00000000" w:rsidRPr="00000000" w14:paraId="00000002">
      <w:pPr>
        <w:rPr/>
      </w:pPr>
      <w:r w:rsidDel="00000000" w:rsidR="00000000" w:rsidRPr="00000000">
        <w:rPr>
          <w:b w:val="1"/>
          <w:bCs w:val="1"/>
          <w:rtl w:val="0"/>
        </w:rPr>
        <w:t xml:space="preserve">Case Name:</w:t>
      </w:r>
      <w:r w:rsidDel="00000000" w:rsidR="00000000" w:rsidRPr="00000000">
        <w:rPr>
          <w:rtl w:val="0"/>
        </w:rPr>
        <w:t xml:space="preserve"> Sayegh v. Sayegh </w:t>
      </w:r>
      <w:r w:rsidDel="00000000" w:rsidR="00000000" w:rsidRPr="00000000">
        <w:rPr>
          <w:b w:val="1"/>
          <w:bCs w:val="1"/>
          <w:rtl w:val="0"/>
        </w:rPr>
        <w:t xml:space="preserve">Case No:</w:t>
      </w:r>
      <w:r w:rsidDel="00000000" w:rsidR="00000000" w:rsidRPr="00000000">
        <w:rPr>
          <w:rtl w:val="0"/>
        </w:rPr>
        <w:t xml:space="preserve"> 25PDFL01441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z6gpvbgei295" w:id="1"/>
      <w:bookmarkEnd w:id="1"/>
      <w:r w:rsidDel="00000000" w:rsidR="00000000" w:rsidRPr="00000000">
        <w:rPr>
          <w:rtl w:val="0"/>
        </w:rPr>
        <w:t xml:space="preserve">TABLE OF CONTENTS</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EX PARTE APPLICATION AND DECLARATION</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MEMORANDUM OF POINTS AND AUTHORITIES</w:t>
      </w: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DECLARATION OF NUHA SAYEGH</w:t>
      </w: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DECLARATION OF NOTICE</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q2zv7ojs5za2" w:id="2"/>
      <w:bookmarkEnd w:id="2"/>
      <w:r w:rsidDel="00000000" w:rsidR="00000000" w:rsidRPr="00000000">
        <w:rPr>
          <w:rtl w:val="0"/>
        </w:rPr>
        <w:t xml:space="preserve">1. EX PARTE APPLICATION AND DECLARATION</w:t>
      </w:r>
    </w:p>
    <w:p w:rsidR="00000000" w:rsidDel="00000000" w:rsidP="00000000" w:rsidRDefault="00000000" w:rsidRPr="00000000" w14:paraId="0000000D">
      <w:pPr>
        <w:rPr/>
      </w:pPr>
      <w:r w:rsidDel="00000000" w:rsidR="00000000" w:rsidRPr="00000000">
        <w:rPr>
          <w:b w:val="1"/>
          <w:bCs w:val="1"/>
          <w:rtl w:val="0"/>
        </w:rPr>
        <w:t xml:space="preserve">TO THE COURT, ALL PARTIES, AND THEIR ATTORNEYS OF RECORD:</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Respondent NUHA SAYEGH hereby applies ex parte for emergency orders regarding child custody and visitation.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ORDERS REQUESTED:</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Immediate Suspension of Visitation:</w:t>
      </w:r>
      <w:r w:rsidDel="00000000" w:rsidR="00000000" w:rsidRPr="00000000">
        <w:rPr>
          <w:rtl w:val="0"/>
        </w:rPr>
        <w:t xml:space="preserve"> Suspend all visitation between Petitioner FAHED SAYEGH and the minor children, specifically Mia Sayegh (Age 13) and [Other Child's Name/Age], pending a full hearing.</w:t>
      </w:r>
    </w:p>
    <w:p w:rsidR="00000000" w:rsidDel="00000000" w:rsidP="00000000" w:rsidRDefault="00000000" w:rsidRPr="00000000" w14:paraId="00000014">
      <w:pPr>
        <w:numPr>
          <w:ilvl w:val="0"/>
          <w:numId w:val="4"/>
        </w:numPr>
        <w:ind w:left="720" w:hanging="360"/>
      </w:pPr>
      <w:r w:rsidDel="00000000" w:rsidR="00000000" w:rsidRPr="00000000">
        <w:rPr>
          <w:b w:val="1"/>
          <w:bCs w:val="1"/>
          <w:rtl w:val="0"/>
        </w:rPr>
        <w:t xml:space="preserve">Alternative - Professional Supervised Visitation:</w:t>
      </w:r>
      <w:r w:rsidDel="00000000" w:rsidR="00000000" w:rsidRPr="00000000">
        <w:rPr>
          <w:rtl w:val="0"/>
        </w:rPr>
        <w:t xml:space="preserve"> In the alternative, order that any visitation be professionally supervised at Petitioner's sole expense to ensure no illegal substances are present or offered.</w:t>
      </w:r>
    </w:p>
    <w:p w:rsidR="00000000" w:rsidDel="00000000" w:rsidP="00000000" w:rsidRDefault="00000000" w:rsidRPr="00000000" w14:paraId="00000015">
      <w:pPr>
        <w:numPr>
          <w:ilvl w:val="0"/>
          <w:numId w:val="4"/>
        </w:numPr>
        <w:ind w:left="720" w:hanging="360"/>
      </w:pPr>
      <w:r w:rsidDel="00000000" w:rsidR="00000000" w:rsidRPr="00000000">
        <w:rPr>
          <w:b w:val="1"/>
          <w:bCs w:val="1"/>
          <w:rtl w:val="0"/>
        </w:rPr>
        <w:t xml:space="preserve">No Contact Order:</w:t>
      </w:r>
      <w:r w:rsidDel="00000000" w:rsidR="00000000" w:rsidRPr="00000000">
        <w:rPr>
          <w:rtl w:val="0"/>
        </w:rPr>
        <w:t xml:space="preserve"> Order Petitioner not to discuss this application, the litigation, or the allegations herein with the minor children.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BASIS FOR ORDERS (Family Code § 3064):</w:t>
      </w:r>
      <w:r w:rsidDel="00000000" w:rsidR="00000000" w:rsidRPr="00000000">
        <w:rPr>
          <w:rtl w:val="0"/>
        </w:rPr>
        <w:t xml:space="preserve"> This application is made on the grounds that there is an </w:t>
      </w:r>
      <w:r w:rsidDel="00000000" w:rsidR="00000000" w:rsidRPr="00000000">
        <w:rPr>
          <w:b w:val="1"/>
          <w:bCs w:val="1"/>
          <w:rtl w:val="0"/>
        </w:rPr>
        <w:t xml:space="preserve">immediate risk of irreparable harm and immediate danger</w:t>
      </w:r>
      <w:r w:rsidDel="00000000" w:rsidR="00000000" w:rsidRPr="00000000">
        <w:rPr>
          <w:rtl w:val="0"/>
        </w:rPr>
        <w:t xml:space="preserve"> to the minor children. Specifically, Respondent has received credible information on November 24, 2025, that Petitioner recently offered illegal drugs/controlled substances to the parties' 13-year-old daughter, Mia Sayegh, to induce her to "stay up with him." This constitutes direct child endangerment, substance abuse in the presence of a minor, and attempted furnishing of a controlled substance to a minor.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application is based on the attached Declaration of Nuha Sayegh, the Memorandum of Points and Authorities, and the case file herein.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DATED: November [Date], 2025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Nuha Sayegh, Respondent In Pro Per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9mp8udydwocs" w:id="3"/>
      <w:bookmarkEnd w:id="3"/>
      <w:r w:rsidDel="00000000" w:rsidR="00000000" w:rsidRPr="00000000">
        <w:rPr>
          <w:rtl w:val="0"/>
        </w:rPr>
        <w:t xml:space="preserve">2. MEMORANDUM OF POINTS AND AUTHORITIES</w:t>
      </w:r>
    </w:p>
    <w:p w:rsidR="00000000" w:rsidDel="00000000" w:rsidP="00000000" w:rsidRDefault="00000000" w:rsidRPr="00000000" w14:paraId="00000023">
      <w:pPr>
        <w:pStyle w:val="Heading3"/>
        <w:rPr/>
      </w:pPr>
      <w:bookmarkStart w:colFirst="0" w:colLast="0" w:name="_oy0hypxyaa50" w:id="4"/>
      <w:bookmarkEnd w:id="4"/>
      <w:r w:rsidDel="00000000" w:rsidR="00000000" w:rsidRPr="00000000">
        <w:rPr>
          <w:rtl w:val="0"/>
        </w:rPr>
        <w:t xml:space="preserve">I. INTRODUCTION</w:t>
      </w:r>
    </w:p>
    <w:p w:rsidR="00000000" w:rsidDel="00000000" w:rsidP="00000000" w:rsidRDefault="00000000" w:rsidRPr="00000000" w14:paraId="00000024">
      <w:pPr>
        <w:rPr/>
      </w:pPr>
      <w:r w:rsidDel="00000000" w:rsidR="00000000" w:rsidRPr="00000000">
        <w:rPr>
          <w:rtl w:val="0"/>
        </w:rPr>
        <w:t xml:space="preserve">Respondent brings this Ex Parte Application to protect the safety and well-being of the parties' minor children. California Family Code § 3064 authorizes the Court to make ex parte orders affecting custody where there is a showing of "immediate harm to the child."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Here, the "immediate harm" is clear and present. Petitioner has engaged in conduct that directly endangers the physical and mental health of the minor child, Mia. Offering drugs to a 13-year-old child is egregious misconduct that warrants immediate judicial intervention to prevent further exposure and harm.</w:t>
      </w:r>
    </w:p>
    <w:p w:rsidR="00000000" w:rsidDel="00000000" w:rsidP="00000000" w:rsidRDefault="00000000" w:rsidRPr="00000000" w14:paraId="00000027">
      <w:pPr>
        <w:pStyle w:val="Heading3"/>
        <w:rPr/>
      </w:pPr>
      <w:bookmarkStart w:colFirst="0" w:colLast="0" w:name="_5edv16v1qy1r" w:id="5"/>
      <w:bookmarkEnd w:id="5"/>
      <w:r w:rsidDel="00000000" w:rsidR="00000000" w:rsidRPr="00000000">
        <w:rPr>
          <w:rtl w:val="0"/>
        </w:rPr>
        <w:t xml:space="preserve">II. LEGAL AUTHORITY</w:t>
      </w:r>
    </w:p>
    <w:p w:rsidR="00000000" w:rsidDel="00000000" w:rsidP="00000000" w:rsidRDefault="00000000" w:rsidRPr="00000000" w14:paraId="00000028">
      <w:pPr>
        <w:rPr/>
      </w:pPr>
      <w:r w:rsidDel="00000000" w:rsidR="00000000" w:rsidRPr="00000000">
        <w:rPr>
          <w:b w:val="1"/>
          <w:bCs w:val="1"/>
          <w:rtl w:val="0"/>
        </w:rPr>
        <w:t xml:space="preserve">Family Code § 3064(a):</w:t>
      </w:r>
      <w:r w:rsidDel="00000000" w:rsidR="00000000" w:rsidRPr="00000000">
        <w:rPr>
          <w:rtl w:val="0"/>
        </w:rPr>
        <w:t xml:space="preserve"> The court may make an order granting or modifying a custody order on an ex parte basis only if there has been a showing of immediate harm to the child or immediate risk that the child will be removed from the state. "Immediate harm to the child" includes having a parent who has committed acts of domestic violence, where the court determines that the acts of domestic violence are of recent origin or are a part of a demonstrated and continuing pattern of acts of domestic violence.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California Rules of Court, Rule 5.151:</w:t>
      </w:r>
      <w:r w:rsidDel="00000000" w:rsidR="00000000" w:rsidRPr="00000000">
        <w:rPr>
          <w:rtl w:val="0"/>
        </w:rPr>
        <w:t xml:space="preserve"> Allows for requests for emergency orders to address matters regarding the immediate safety of children.</w:t>
      </w:r>
    </w:p>
    <w:p w:rsidR="00000000" w:rsidDel="00000000" w:rsidP="00000000" w:rsidRDefault="00000000" w:rsidRPr="00000000" w14:paraId="0000002B">
      <w:pPr>
        <w:pStyle w:val="Heading3"/>
        <w:rPr/>
      </w:pPr>
      <w:bookmarkStart w:colFirst="0" w:colLast="0" w:name="_pbig1zub55g4" w:id="6"/>
      <w:bookmarkEnd w:id="6"/>
      <w:r w:rsidDel="00000000" w:rsidR="00000000" w:rsidRPr="00000000">
        <w:rPr>
          <w:rtl w:val="0"/>
        </w:rPr>
        <w:t xml:space="preserve">III. ARGUMENT</w:t>
      </w:r>
    </w:p>
    <w:p w:rsidR="00000000" w:rsidDel="00000000" w:rsidP="00000000" w:rsidRDefault="00000000" w:rsidRPr="00000000" w14:paraId="0000002C">
      <w:pPr>
        <w:rPr/>
      </w:pPr>
      <w:r w:rsidDel="00000000" w:rsidR="00000000" w:rsidRPr="00000000">
        <w:rPr>
          <w:rtl w:val="0"/>
        </w:rPr>
        <w:t xml:space="preserve">The Declaration of Nuha Sayegh establishes that Petitioner offered drugs to their 13-year-old daughter. This act demonstrates a profound lack of parental judgment and a direct threat to the child's safety. It suggests active substance abuse by Petitioner and a willingness to involve the minor child in that abuse.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Waiting for a regularly noticed hearing would leave the children vulnerable to Petitioner's unsupervised care, creating an unacceptable risk of recurrence or escalation. The Court must act now to ensure the children's safety until a full investigation can be conducted.</w:t>
      </w:r>
    </w:p>
    <w:p w:rsidR="00000000" w:rsidDel="00000000" w:rsidP="00000000" w:rsidRDefault="00000000" w:rsidRPr="00000000" w14:paraId="0000002F">
      <w:pPr>
        <w:pStyle w:val="Heading3"/>
        <w:rPr/>
      </w:pPr>
      <w:bookmarkStart w:colFirst="0" w:colLast="0" w:name="_as63tdvfkusg" w:id="7"/>
      <w:bookmarkEnd w:id="7"/>
      <w:r w:rsidDel="00000000" w:rsidR="00000000" w:rsidRPr="00000000">
        <w:rPr>
          <w:rtl w:val="0"/>
        </w:rPr>
        <w:t xml:space="preserve">IV. CONCLUSION</w:t>
      </w:r>
    </w:p>
    <w:p w:rsidR="00000000" w:rsidDel="00000000" w:rsidP="00000000" w:rsidRDefault="00000000" w:rsidRPr="00000000" w14:paraId="00000030">
      <w:pPr>
        <w:rPr/>
      </w:pPr>
      <w:r w:rsidDel="00000000" w:rsidR="00000000" w:rsidRPr="00000000">
        <w:rPr>
          <w:rtl w:val="0"/>
        </w:rPr>
        <w:t xml:space="preserve">For the foregoing reasons, Respondent respectfully requests that the Court grant the emergency orders requested herein.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itm78ty71t5d" w:id="8"/>
      <w:bookmarkEnd w:id="8"/>
      <w:r w:rsidDel="00000000" w:rsidR="00000000" w:rsidRPr="00000000">
        <w:rPr>
          <w:rtl w:val="0"/>
        </w:rPr>
        <w:t xml:space="preserve">3. DECLARATION OF NUHA SAYEGH</w:t>
      </w:r>
    </w:p>
    <w:p w:rsidR="00000000" w:rsidDel="00000000" w:rsidP="00000000" w:rsidRDefault="00000000" w:rsidRPr="00000000" w14:paraId="00000034">
      <w:pPr>
        <w:rPr/>
      </w:pPr>
      <w:r w:rsidDel="00000000" w:rsidR="00000000" w:rsidRPr="00000000">
        <w:rPr>
          <w:rtl w:val="0"/>
        </w:rPr>
        <w:t xml:space="preserve">I, Nuha Sayegh, declare: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I am the Respondent in this matter and the mother of the minor children [List Names and Ages].</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The Trigger Event:</w:t>
      </w:r>
      <w:r w:rsidDel="00000000" w:rsidR="00000000" w:rsidRPr="00000000">
        <w:rPr>
          <w:rtl w:val="0"/>
        </w:rPr>
        <w:t xml:space="preserve"> On November 24, 2025, I learned of a specific and terrifying incident involving Petitioner, Fahed Sayegh, and our 13-year-old daughter, Mia.</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The Incident Details:</w:t>
      </w:r>
      <w:r w:rsidDel="00000000" w:rsidR="00000000" w:rsidRPr="00000000">
        <w:rPr>
          <w:rtl w:val="0"/>
        </w:rPr>
        <w:t xml:space="preserve"> Mia disclosed to me that [Describe exactly what Mia said: e.g., "Dad asked if I wanted some [drug/pills] so I could stay up late with him."].</w:t>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Immediate Danger:</w:t>
      </w:r>
      <w:r w:rsidDel="00000000" w:rsidR="00000000" w:rsidRPr="00000000">
        <w:rPr>
          <w:rtl w:val="0"/>
        </w:rPr>
        <w:t xml:space="preserve"> This conduct constitutes a direct threat to the safety and well-being of my children. If Petitioner is offering drugs to a 13-year-old, he is not capable of providing a safe environment. I fear that if visitation continues unsupervised, he will expose them to further drug use, pressure them to participate, or neglect their care due to his own substance use.</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Disclosure to Counsel &amp; Verification:</w:t>
      </w:r>
      <w:r w:rsidDel="00000000" w:rsidR="00000000" w:rsidRPr="00000000">
        <w:rPr>
          <w:rtl w:val="0"/>
        </w:rPr>
        <w:t xml:space="preserve"> I immediately disclosed this information to my then-counsel, H. Bui Law Firm, in writing on November 24, 2025. H. Bui Law acknowledged receipt of this information in a subsequent email on November 25, 2025 (Exhibit A), but failed to file for emergency orders before our professional relationship was terminated.</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Urgency:</w:t>
      </w:r>
      <w:r w:rsidDel="00000000" w:rsidR="00000000" w:rsidRPr="00000000">
        <w:rPr>
          <w:rtl w:val="0"/>
        </w:rPr>
        <w:t xml:space="preserve"> I am filing this application immediately upon regaining control of my legal representation because the danger to my children is ongoing and severe.</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I request these emergency orders solely to protect my children from this immediate danger.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 declare under penalty of perjury under the laws of the State of California that the foregoing is true and correct.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DATED: November [Date], 2025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Nuha Sayegh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fy6329lmybhr" w:id="9"/>
      <w:bookmarkEnd w:id="9"/>
      <w:r w:rsidDel="00000000" w:rsidR="00000000" w:rsidRPr="00000000">
        <w:rPr>
          <w:rtl w:val="0"/>
        </w:rPr>
        <w:t xml:space="preserve">4. DECLARATION OF NOTICE</w:t>
      </w:r>
    </w:p>
    <w:p w:rsidR="00000000" w:rsidDel="00000000" w:rsidP="00000000" w:rsidRDefault="00000000" w:rsidRPr="00000000" w14:paraId="00000048">
      <w:pPr>
        <w:rPr/>
      </w:pPr>
      <w:r w:rsidDel="00000000" w:rsidR="00000000" w:rsidRPr="00000000">
        <w:rPr>
          <w:rtl w:val="0"/>
        </w:rPr>
        <w:t xml:space="preserve">I, Nuha Sayegh, declare: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Notice Given:</w:t>
      </w:r>
      <w:r w:rsidDel="00000000" w:rsidR="00000000" w:rsidRPr="00000000">
        <w:rPr>
          <w:rtl w:val="0"/>
        </w:rPr>
        <w:t xml:space="preserve"> On [Date] at [Time], I gave notice to Petitioner's attorney, Gilbert Quinones, and/or Petitioner Fahed Sayegh directly, that I would be appearing ex parte in Department L on [Date of Appearance] at 8:30 AM to request these emergency orders.</w:t>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Method of Notice:</w:t>
      </w:r>
      <w:r w:rsidDel="00000000" w:rsidR="00000000" w:rsidRPr="00000000">
        <w:rPr>
          <w:rtl w:val="0"/>
        </w:rPr>
        <w:t xml:space="preserve"> I provided this notice by [Telephone / Email / Text Message].</w:t>
      </w:r>
    </w:p>
    <w:p w:rsidR="00000000" w:rsidDel="00000000" w:rsidP="00000000" w:rsidRDefault="00000000" w:rsidRPr="00000000" w14:paraId="0000004C">
      <w:pPr>
        <w:numPr>
          <w:ilvl w:val="0"/>
          <w:numId w:val="3"/>
        </w:numPr>
        <w:ind w:left="720" w:hanging="360"/>
      </w:pPr>
      <w:r w:rsidDel="00000000" w:rsidR="00000000" w:rsidRPr="00000000">
        <w:rPr>
          <w:b w:val="1"/>
          <w:bCs w:val="1"/>
          <w:rtl w:val="0"/>
        </w:rPr>
        <w:t xml:space="preserve">Response:</w:t>
      </w:r>
      <w:r w:rsidDel="00000000" w:rsidR="00000000" w:rsidRPr="00000000">
        <w:rPr>
          <w:rtl w:val="0"/>
        </w:rPr>
        <w:t xml:space="preserve"> [Describe any response received, or state "No response was received."].</w:t>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Delivery of Papers:</w:t>
      </w:r>
      <w:r w:rsidDel="00000000" w:rsidR="00000000" w:rsidRPr="00000000">
        <w:rPr>
          <w:rtl w:val="0"/>
        </w:rPr>
        <w:t xml:space="preserve"> I [have served / will serve] a copy of these application papers to the opposing party/counsel by [Method] on [Date/Time].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declare under penalty of perjury under the laws of the State of California that the foregoing is true and correct.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DATED: November [Date], 2025</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Nuha Sayegh</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