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CRIMINAL DEFENSE BRIEFING - URGENT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Nuha Sayegh (Respondent/Wife)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Level: CRITICAL - Immediate Criminal Defense Counsel Required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2025-11-02T01:55:01 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🔴 IMMEDIATE THREAT ASSESSMENT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Email from Freddy Sayegh dated September 29, 2025 (20 days post-filing)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"CRIMINAL AND CIVIL OFFENSES BY NUHA SAYEGH"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Self (strategic planning document)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Detailed prosecution blueprint listing 7 criminal charges and 9 civil causes of action Freddy is considering filing against Nuha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SIGNIFICANCE: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OFFENSIVE WEAPON: Criminal system weaponized during civil divorce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INTIMIDATION TACTIC: Coercive pressure on Nuha and her attorneys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RETALIATORY PATTERN: Punishment for leaving abusive relationship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DISCOVERY ROADMAP: Complete visibility into Freddy's prosecution strategy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SEVEN CRIMINAL CHARGES FREDDY IS CONSIDERING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FILING A FALSE POLICE REPORT (PC §148.5)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Claim: "Repeated false claims of domestic violence, abandonment, child abuse"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Defense: Document all police reports with outcomes; Show injuries/evidence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Domestic violence documented with photos, medical records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PERJURY (PC §118)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Claim: "False statements under oath in restraining orders or to DCFS"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Defense: Review all sworn statements; Show consistency with evidence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Restraining orders denied = no court finding of perjury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FORGERY / OFFERING FALSE DOCUMENT (PC §§470, 115)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Claim: "Sending unsigned or fraudulent restraining order paperwork to schools"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Defense: Obtain all school communications; Verify document authenticity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Need complete school records and restraining order copies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CHILD CUSTODY DEPRIVATION / INTERFERENCE (PC §278.5)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Claim: "Attempting to withhold children by circulating false restraining orders"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Defense: Document all custody exchanges; Show compliance with orders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Current custody arrangement; No court findings of interference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EXTORTION / BLACKMAIL (PC §518)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Claim: "False claims (gay, fraud) to coerce or pressure"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Defense: Context of statements; Self-defense in abusive relationship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Need all communications context and timeline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DEFRAUDING ANOTHER OF PROPERTY BY FALSE PRETENSES (PC §532)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Claim: "Cancer hoax to obtain money and property"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Defense: Medical records re: health issues; Financial transaction context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CRITICAL - Need complete medical history and financial records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FALSE PERSONATION (PC §529)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Claim: "Impersonated court authority in communications with schools"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Defense: Review school communications for misrepresentation claims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Obtain all school correspondence and restraining order documents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NINE CIVIL CAUSES OF ACTION THREATENED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Defamation (Libel/Slander) - "per se" accusations of crimes/fraud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Malicious Prosecution - False restraining orders dismissed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Abuse of Process - Misuse of legal proceedings to harass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Fraud &amp; Deceit - "Fabricated cancer diagnosis" + monetary inducement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Conversion / Civil Theft - Money/property under false pretenses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Intentional Infliction of Emotional Distress (IIED) - Outrageous conduct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Tortious Interference with Parental Rights - School communications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Tortious Interference with Business/Economic Advantage - Reputation damage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Extortion / Civil RICO - Pattern of lies, fraud, threats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CLAIMED DAMAGES: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Economic: $100K+ (bail, attorney fees, DV classes, housing, lost income)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Non-economic: Emotional distress, reputation harm, parent-child relationship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Punitive: Malice/fraud/oppression allegations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🛡️ IMMEDIATE DEFENSIVE ACTIONS REQUIRED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1 - CRIMINAL DEFENSE COUNSEL (Retain Within 24 Hours):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WHY: If Freddy files criminal complaints, Nuha faces arrest,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investigation, potential prosecution. Early counsel can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contact DA's office, provide exculpatory evidence, and 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potentially prevent filing altogether.                 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SCOPE: All 7 potential charges + any related investigations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STRATEGY: Proactive contact with law enforcement/DA with    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complete exculpatory evidence package              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2 - EVIDENCE COMPILATION (48-72 Hours):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1. RESTRAINING ORDERS: All filings, denials, court transcripts 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Prove no false statements; Orders denied = no merit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2. DOMESTIC VIOLENCE EVIDENCE: Photos, medical records, police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Establish abuse occurred; Not false reporting   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3. DCFS RECORDS: All reports, investigations, outcomes  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Show good faith reporting; Child welfare concerns valid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4. SCHOOL COMMUNICATIONS: Complete correspondence re: safety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Context for restraining order mentions; Protective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5. MEDICAL RECORDS: Complete history re: health issues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Address "cancer hoax" claim with documentation       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6. FINANCIAL RECORDS: Transactions, property, money claims 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Context for "fraud" allegations; Community property     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7. CUSTODY COMPLIANCE: All exchanges, communications      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No interference; Full compliance with orders            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3 - FAMILY LAW STRATEGIC RESPONSE (Concurrent):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1. PROTECTIVE ORDER: Motion to prevent criminal filings as    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retaliatory litigation abuse during divorce proceedings     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2. SANCTIONS MOTION: Use Sept 29 email as evidence of       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intimidation, coercion, and bad faith litigation tactics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3. CUSTODY IMPACT: Argue criminal threats demonstrate Freddy's│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retaliatory nature and risk to children's emotional safety 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4. DISCOVERY: Use prosecution blueprint as admission that  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Freddy perceives Nuha as threat requiring "neutralization"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AFFIRMATIVE DEFENSE STRATEGIES (By Charge)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POLICE REPORT (PC §148.5):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Defense: Actual belief in truth of reports; Physical evidence supports claims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DV photos (multiple incidents), medical records, witness statements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Burden: Prosecution must prove knowledge of falsity (not just dispute over facts)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Photos + injuries = reasonable basis for reports, no criminal liability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PERJURY (PC §118):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Defense: Statements were true or believed to be true at time made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Court denied restraining orders ≠ finding of perjury (just insufficient proof)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Burden: Prosecution must prove willful intent to lie under oath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Denial of RO = evidentiary issue, not perjury. No criminal liability.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FORGERY / FALSE DOCUMENT (PC §§470, 115):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Defense: Documents were authentic court filings (though denied/dismissed)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Obtain all documents sent to schools; Verify source and authenticity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Burden: Prosecution must prove document was fake/unsigned, not just denied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If documents were actual court filings (even if denied), no forgery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CUSTODY INTERFERENCE (PC §278.5):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Defense: No actual withholding; Compliance with all custody orders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Custody exchange records, communications showing cooperation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Burden: Prosecution must prove intentional deprivation contrary to court order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If custody exchanges occurred per order, no interference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EXTORTION (PC §518):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Defense: Statements in context of abusive relationship; Self-defense speech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Pattern of abuse by Freddy; Statements made to protect self/children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Burden: Prosecution must prove threat to obtain property/fear with no legal right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Statements during DV relationship ≠ extortion. Protected speech.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 / FALSE PRETENSES (PC §532):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Defense: Medical condition real or reasonably believed; Financial transactions legitimate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Medical records; Community property context; No criminal intent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Burden: Prosecution must prove intentional misrepresentation to obtain property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CRITICAL AREA - Need medical documentation; Community property defense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PERSONATION (PC §529):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Defense: No false identity used; Communications referenced actual court proceedings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School correspondence; Context of safety concerns for children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Burden: Prosecution must prove impersonation with intent to defraud/harm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If referencing actual court filings (even denied), no personation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CRITICAL VULNERABILITIES TO ADDRESS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VULNERABILITY #1: "Cancer Hoax" Claim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Freddy alleges Nuha fabricated cancer diagnosis to obtain money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Fraud charge (PC §532) has teeth if no medical documentation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 URGENT - Obtain complete medical records; Any cancer screening,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diagnosis, treatment, or health concerns that were communicated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HIGHEST PRIORITY - Must document medical context immediately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VULNERABILITY #2: Financial Transactions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"Induced monetary payments, Cadillac purchase" under false pretenses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Conversion/civil theft claims if transactions not documented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 Financial records showing all transactions were community property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or legitimate marital expenditures; No fraudulent inducement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HIGH PRIORITY - Bank records, vehicle purchase docs, context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VULNERABILITY #3: School Communications re: Restraining Orders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Freddy claims Nuha sent "unsigned or fraudulent" RO docs to schools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Forgery charge (PC §470) if documents were misrepresented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 Obtain complete school correspondence; Verify documents were actual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court filings (even if denied); Context = child safety concerns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HIGH PRIORITY - School records + restraining order copies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VULNERABILITY #4: DCFS Statements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Perjury claim if statements to DCFS were false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PC §118 perjury + child abuse reporting consequences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 Complete DCFS file; Show statements were true or reasonably believed;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Good faith child welfare concerns; Pattern of abuse supports reports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MEDIUM PRIORITY - DCFS records request + interview transcripts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🔍 COUNTER-PROSECUTION INTELLIGENCE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FREDDY'S STRATEGIC ADVANTAGES (Per His Email):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Detailed legal research (criminal codes + civil causes cited)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Organized presentation (bullet points, legal citations, damages breakdown)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Dual-track strategy (criminal + civil intimidation)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Self-represented competence (practicing attorney, knows procedures)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NUHA'S STRATEGIC ADVANTAGES (Defensive Intelligence):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COMPLETE VISIBILITY: We have his entire prosecution blueprint (Sept 29 email)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PREEMPTIVE DEFENSE: Can compile evidence before charges filed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RETALIATORY MOTIVE: Timing (20 days post-filing) shows retaliation, not justice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PATTERN EVIDENCE: Prosecution threats = continuation of abuse pattern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CREDIBILITY ISSUES: Freddy's own misconduct (USPTO, Bar suspension)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DAMAGE MITIGATION ASSESSMENT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FREDDY FILES CRIMINAL COMPLAINTS: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Consequences: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Police investigation → Interviews, evidence review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Potential arrest → Booking, bail, criminal record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District Attorney review → Charging decision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Defense costs → Criminal attorney fees $25K-$100K+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Emotional toll → Stress, fear, impact on children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Investigation: 30-90 days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Charging decision: 60-120 days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Criminal proceedings: 6-18 months if charged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Impact on divorce: Leverage for custody, property division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 Assessment: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HIGH (60-80%): If Freddy proceeds with threats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MEDIUM (30-60%): If deterred by strong evidence package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LOW (0-30%): If protective order or sanctions prevent filing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PROACTIVE DEFENSE DEPLOYED: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 Strategies: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Criminal defense counsel contacts DA with exculpatory evidence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Complete evidence package shows good faith basis for all actions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Family law protective order deters retaliatory criminal filings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Sanctions motion punishes intimidation tactics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Scenarios: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CASE: DA declines to file after reviewing evidence package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 CASE: Investigation occurs but no charges filed (insufficient evidence)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WORST CASE: Charges filed but strong defense leads to dismissal/acquittal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ACTION CHECKLIST (Next 72 Hours)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0-24 (URGENT):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Retain criminal defense counsel specializing in domestic violence cases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Notify family law attorney (Sean Kolodji) of criminal threat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Secure all evidence in safe location (photos, medical, financial)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Do NOT contact Freddy or respond to any communications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Document any threats, intimidation, or coercive communications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24-48 (CRITICAL):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Criminal counsel begins evidence compilation for DA pre-filing contact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Obtain complete medical records (address "cancer hoax" claim)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Gather all financial records (transactions, community property context)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Request DCFS complete file (all reports, investigations, outcomes)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Obtain school correspondence (restraining order communications)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Compile restraining order filings + court transcripts (denials documented)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48-72 (STRATEGIC):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Family law attorney files protective order motion (prevent retaliatory filings)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Sanctions motion prepared using Sept 29 email as evidence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Criminal counsel prepares proactive DA contact letter with evidence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Custody impact brief prepared (Freddy's threats = emotional harm to children)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Discovery motion to compel Freddy's communications with law enforcement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BOTTOM LINE ASSESSMENT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LEVEL: CRITICAL (Freddy has detailed prosecution blueprint)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DEFENSIVE ADVANTAGE: HIGH (We have complete visibility into his strategy)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 OF SUCCESS (Freddy's Prosecution): LOW-MEDIUM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Evidence shows good faith basis for Nuha's actions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DV photos + injuries support police reports (not false)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Restraining orders denied ≠ perjury (evidentiary standard issue)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Community property context defeats fraud claims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Retaliatory timing undermines credibility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 OF SUCCESS (Nuha's Defense): HIGH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Proactive evidence package to DA prevents filing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Strong affirmative defenses to each charge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Pattern of abuse supports all protective actions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Freddy's own misconduct (USPTO, Bar) impeaches credibility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POSTURE: AGGRESSIVE PROACTIVE DEFENSE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Criminal counsel contacts DA immediately with evidence package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Family law protective order deters criminal filings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Sanctions motion punishes intimidation tactics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Use prosecution blueprint as evidence of retaliatory abuse pattern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CRIMINAL DEFENSE BRIEFING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**IMMEDIATE ACTION REQUIRED: Retain criminal defense counsel within 24 hours**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Contact: Criminal defense attorney specializing in DV false accusation defense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Budget: $25K-$50K retainer for proactive DA contact + defense if filed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 Evidence compilation 48-72 hours; Proactive DA contact within 7 days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briefing is attorney work product privileged and confidential.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2025-11-02T01:55:01 PT for immediate counsel review.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