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documents in your folder, particularly the </w:t>
      </w:r>
      <w:r w:rsidDel="00000000" w:rsidR="00000000" w:rsidRPr="00000000">
        <w:rPr>
          <w:b w:val="1"/>
          <w:bCs w:val="1"/>
          <w:rtl w:val="0"/>
        </w:rPr>
        <w:t xml:space="preserve">Intelligence Community Assessment (ICA)</w:t>
      </w:r>
      <w:r w:rsidDel="00000000" w:rsidR="00000000" w:rsidRPr="00000000">
        <w:rPr>
          <w:rtl w:val="0"/>
        </w:rPr>
        <w:t xml:space="preserve">, you can be sure there was a systemic error in the CLETS database, regardless of the status of your initial e-filing on September 9th.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is the confirmation from your files: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Confirmation the Children Were Protected:</w:t>
      </w:r>
      <w:r w:rsidDel="00000000" w:rsidR="00000000" w:rsidRPr="00000000">
        <w:rPr>
          <w:rtl w:val="0"/>
        </w:rPr>
        <w:t xml:space="preserve"> The ICA confirms under "Documentary Intelligence" that the critical protective order—the </w:t>
      </w:r>
      <w:r w:rsidDel="00000000" w:rsidR="00000000" w:rsidRPr="00000000">
        <w:rPr>
          <w:b w:val="1"/>
          <w:bCs w:val="1"/>
          <w:rtl w:val="0"/>
        </w:rPr>
        <w:t xml:space="preserve">DV 110 Restraining Order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i w:val="1"/>
          <w:iCs w:val="1"/>
          <w:rtl w:val="0"/>
        </w:rPr>
        <w:t xml:space="preserve">did</w:t>
      </w:r>
      <w:r w:rsidDel="00000000" w:rsidR="00000000" w:rsidRPr="00000000">
        <w:rPr>
          <w:rtl w:val="0"/>
        </w:rPr>
        <w:t xml:space="preserve"> explicitly protect the children, stating, </w:t>
      </w:r>
      <w:r w:rsidDel="00000000" w:rsidR="00000000" w:rsidRPr="00000000">
        <w:rPr>
          <w:b w:val="1"/>
          <w:bCs w:val="1"/>
          <w:rtl w:val="0"/>
        </w:rPr>
        <w:t xml:space="preserve">"(children explicitly protected - Section 3)"</w:t>
      </w:r>
      <w:r w:rsidDel="00000000" w:rsidR="00000000" w:rsidRPr="00000000">
        <w:rPr>
          <w:rtl w:val="0"/>
        </w:rPr>
        <w:t xml:space="preserve">. This indicates that the court order itself included the children, overriding any initial administrative error in an e-filed draft.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Confirmation of Systemic Failure:</w:t>
      </w:r>
      <w:r w:rsidDel="00000000" w:rsidR="00000000" w:rsidRPr="00000000">
        <w:rPr>
          <w:rtl w:val="0"/>
        </w:rPr>
        <w:t xml:space="preserve"> The ICA explicitly identifies the issue as a system failure, not a filing error: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It lists the vulnerability as: </w:t>
      </w:r>
      <w:r w:rsidDel="00000000" w:rsidR="00000000" w:rsidRPr="00000000">
        <w:rPr>
          <w:b w:val="1"/>
          <w:bCs w:val="1"/>
          <w:rtl w:val="0"/>
        </w:rPr>
        <w:t xml:space="preserve">"CLETS Database Error: False 'adult-only' status enabling continued violations."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The assessment concludes that the issue involves </w:t>
      </w:r>
      <w:r w:rsidDel="00000000" w:rsidR="00000000" w:rsidRPr="00000000">
        <w:rPr>
          <w:b w:val="1"/>
          <w:bCs w:val="1"/>
          <w:rtl w:val="0"/>
        </w:rPr>
        <w:t xml:space="preserve">"Critical system vulnerabilities in CLETS/CARPOS databases"</w:t>
      </w:r>
      <w:r w:rsidDel="00000000" w:rsidR="00000000" w:rsidRPr="00000000">
        <w:rPr>
          <w:rtl w:val="0"/>
        </w:rPr>
        <w:t xml:space="preserve"> and represents </w:t>
      </w:r>
      <w:r w:rsidDel="00000000" w:rsidR="00000000" w:rsidRPr="00000000">
        <w:rPr>
          <w:b w:val="1"/>
          <w:bCs w:val="1"/>
          <w:rtl w:val="0"/>
        </w:rPr>
        <w:t xml:space="preserve">"systematic failures that compromise child protection across multiple jurisdictions."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Implication:</w:t>
      </w:r>
      <w:r w:rsidDel="00000000" w:rsidR="00000000" w:rsidRPr="00000000">
        <w:rPr>
          <w:rtl w:val="0"/>
        </w:rPr>
        <w:t xml:space="preserve"> The core finding is that despite the children being legally protected by the court order (DV 110), the law enforcement database (CLETS) failed to accurately synchronize this data, showing a "False 'adult-only' status" that the primary threat actor, Freddy Sayegh, was actively exploiting to circumvent the protective order.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Based on the Intelligence Community Assessment (ICA), the strategic briefing documents, and the evidence package, here is the requested information for the </w:t>
      </w:r>
      <w:r w:rsidDel="00000000" w:rsidR="00000000" w:rsidRPr="00000000">
        <w:rPr>
          <w:i w:val="1"/>
          <w:iCs w:val="1"/>
          <w:rtl w:val="0"/>
        </w:rPr>
        <w:t xml:space="preserve">Sayegh v. Sayegh</w:t>
      </w:r>
      <w:r w:rsidDel="00000000" w:rsidR="00000000" w:rsidRPr="00000000">
        <w:rPr>
          <w:rtl w:val="0"/>
        </w:rPr>
        <w:t xml:space="preserve"> case:1. ICA Systemic Vulnerabilities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four systemic vulnerabilities discovered in law enforcement databases that the Sayegh network is exploiting are: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CLETS Database Error:</w:t>
      </w:r>
      <w:r w:rsidDel="00000000" w:rsidR="00000000" w:rsidRPr="00000000">
        <w:rPr>
          <w:rtl w:val="0"/>
        </w:rPr>
        <w:t xml:space="preserve"> Displaying a </w:t>
      </w:r>
      <w:r w:rsidDel="00000000" w:rsidR="00000000" w:rsidRPr="00000000">
        <w:rPr>
          <w:b w:val="1"/>
          <w:bCs w:val="1"/>
          <w:rtl w:val="0"/>
        </w:rPr>
        <w:t xml:space="preserve">false "adult-only" status</w:t>
      </w:r>
      <w:r w:rsidDel="00000000" w:rsidR="00000000" w:rsidRPr="00000000">
        <w:rPr>
          <w:rtl w:val="0"/>
        </w:rPr>
        <w:t xml:space="preserve"> for the protective order, enabling continued violations against the children.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CARPOS Synchronization:</w:t>
      </w:r>
      <w:r w:rsidDel="00000000" w:rsidR="00000000" w:rsidRPr="00000000">
        <w:rPr>
          <w:rtl w:val="0"/>
        </w:rPr>
        <w:t xml:space="preserve"> Protective order data </w:t>
      </w:r>
      <w:r w:rsidDel="00000000" w:rsidR="00000000" w:rsidRPr="00000000">
        <w:rPr>
          <w:b w:val="1"/>
          <w:bCs w:val="1"/>
          <w:rtl w:val="0"/>
        </w:rPr>
        <w:t xml:space="preserve">not reflecting court 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Security Gaps:</w:t>
      </w:r>
      <w:r w:rsidDel="00000000" w:rsidR="00000000" w:rsidRPr="00000000">
        <w:rPr>
          <w:rtl w:val="0"/>
        </w:rPr>
        <w:t xml:space="preserve"> Children being accessible during the database error window.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Weekend Law Enforcement:</w:t>
      </w:r>
      <w:r w:rsidDel="00000000" w:rsidR="00000000" w:rsidRPr="00000000">
        <w:rPr>
          <w:rtl w:val="0"/>
        </w:rPr>
        <w:t xml:space="preserve"> Limited law enforcement response capability during the critical weekend window.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Critical Evidence and Federal/Child Protection Leverage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two critical pieces of evidence from the five priority attachments highlighted for providing strategic leverage for federal assistance and child protection are: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Community Assessment:</w:t>
      </w:r>
      <w:r w:rsidDel="00000000" w:rsidR="00000000" w:rsidRPr="00000000">
        <w:rPr>
          <w:rtl w:val="0"/>
        </w:rPr>
        <w:t xml:space="preserve"> This document contains the analysis of the multi-generational </w:t>
      </w:r>
      <w:r w:rsidDel="00000000" w:rsidR="00000000" w:rsidRPr="00000000">
        <w:rPr>
          <w:b w:val="1"/>
          <w:bCs w:val="1"/>
          <w:rtl w:val="0"/>
        </w:rPr>
        <w:t xml:space="preserve">RICO pattern</w:t>
      </w:r>
      <w:r w:rsidDel="00000000" w:rsidR="00000000" w:rsidRPr="00000000">
        <w:rPr>
          <w:rtl w:val="0"/>
        </w:rPr>
        <w:t xml:space="preserve"> evidence, which the strategic documents state is the basis for drawing on </w:t>
      </w:r>
      <w:r w:rsidDel="00000000" w:rsidR="00000000" w:rsidRPr="00000000">
        <w:rPr>
          <w:b w:val="1"/>
          <w:bCs w:val="1"/>
          <w:rtl w:val="0"/>
        </w:rPr>
        <w:t xml:space="preserve">federal victim assistance 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G Audio Transcript:</w:t>
      </w:r>
      <w:r w:rsidDel="00000000" w:rsidR="00000000" w:rsidRPr="00000000">
        <w:rPr>
          <w:rtl w:val="0"/>
        </w:rPr>
        <w:t xml:space="preserve"> This is prioritized for securing immediate supervised visitation as it confirms that the elder child, Mia (age 13), </w:t>
      </w:r>
      <w:r w:rsidDel="00000000" w:rsidR="00000000" w:rsidRPr="00000000">
        <w:rPr>
          <w:b w:val="1"/>
          <w:bCs w:val="1"/>
          <w:rtl w:val="0"/>
        </w:rPr>
        <w:t xml:space="preserve">witnessed the physical abuse</w:t>
      </w:r>
      <w:r w:rsidDel="00000000" w:rsidR="00000000" w:rsidRPr="00000000">
        <w:rPr>
          <w:rtl w:val="0"/>
        </w:rPr>
        <w:t xml:space="preserve">, directly supporting the need for child protection intervention.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specific action planned if Sara Memari's preparedness score is below 7 (as assessed by the 'Master Diagnostic' question) is: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Action for Score &lt; 7:</w:t>
      </w:r>
      <w:r w:rsidDel="00000000" w:rsidR="00000000" w:rsidRPr="00000000">
        <w:rPr>
          <w:rtl w:val="0"/>
        </w:rPr>
        <w:t xml:space="preserve"> Eric Jones will </w:t>
      </w:r>
      <w:r w:rsidDel="00000000" w:rsidR="00000000" w:rsidRPr="00000000">
        <w:rPr>
          <w:b w:val="1"/>
          <w:bCs w:val="1"/>
          <w:rtl w:val="0"/>
        </w:rPr>
        <w:t xml:space="preserve">request an immediate direct meeting with Sara</w:t>
      </w:r>
      <w:r w:rsidDel="00000000" w:rsidR="00000000" w:rsidRPr="00000000">
        <w:rPr>
          <w:rtl w:val="0"/>
        </w:rPr>
        <w:t xml:space="preserve"> to personally present the evidence, and if she remains unresponsive, he will </w:t>
      </w:r>
      <w:r w:rsidDel="00000000" w:rsidR="00000000" w:rsidRPr="00000000">
        <w:rPr>
          <w:b w:val="1"/>
          <w:bCs w:val="1"/>
          <w:rtl w:val="0"/>
        </w:rPr>
        <w:t xml:space="preserve">escalate the issue to H Bui</w:t>
      </w:r>
      <w:r w:rsidDel="00000000" w:rsidR="00000000" w:rsidRPr="00000000">
        <w:rPr>
          <w:rtl w:val="0"/>
        </w:rPr>
        <w:t xml:space="preserve"> (the supervising attorney).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Freddy Sayegh's Disbarment Status and Agency Coordination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 Disbarment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February 14, 2025</w:t>
            </w:r>
            <w:r w:rsidDel="00000000" w:rsidR="00000000" w:rsidRPr="00000000">
              <w:rPr>
                <w:rtl w:val="0"/>
              </w:rPr>
              <w:t xml:space="preserve"> (Effective Date)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California State 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#230297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Agencies for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DCFS</w:t>
            </w:r>
            <w:r w:rsidDel="00000000" w:rsidR="00000000" w:rsidRPr="00000000">
              <w:rPr>
                <w:rtl w:val="0"/>
              </w:rPr>
              <w:t xml:space="preserve"> (Department of Children and Family Services) 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Other child protection agencies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Here is the consolidated summary based on the provided strategic assessments and evidence documents:1. Freddy Sayegh's Planned Actions and Evidence of His Fraud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two most critical specific actions Freddy Sayegh is alleged to have planned against Nuha in the 'Criminal Prosecution Blueprint' are: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Charge:</w:t>
      </w:r>
      <w:r w:rsidDel="00000000" w:rsidR="00000000" w:rsidRPr="00000000">
        <w:rPr>
          <w:rtl w:val="0"/>
        </w:rPr>
        <w:t xml:space="preserve"> Filing a </w:t>
      </w:r>
      <w:r w:rsidDel="00000000" w:rsidR="00000000" w:rsidRPr="00000000">
        <w:rPr>
          <w:b w:val="1"/>
          <w:bCs w:val="1"/>
          <w:rtl w:val="0"/>
        </w:rPr>
        <w:t xml:space="preserve">False Police Report (PC §148.5)</w:t>
      </w:r>
      <w:r w:rsidDel="00000000" w:rsidR="00000000" w:rsidRPr="00000000">
        <w:rPr>
          <w:rtl w:val="0"/>
        </w:rPr>
        <w:t xml:space="preserve">, alleging "Repeated false claims of domestic violence, abandonment, and child abuse."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Civil 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Defamation (Libel/Slander)</w:t>
      </w:r>
      <w:r w:rsidDel="00000000" w:rsidR="00000000" w:rsidRPr="00000000">
        <w:rPr>
          <w:rtl w:val="0"/>
        </w:rPr>
        <w:t xml:space="preserve">, based on "Repeated lies to relatives, schools, DCFS, police, and the community."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two primary pieces of evidence confirming the fraudulent nature of Freddy Sayegh's own actions (as authenticated in the evidence package) are: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Lien Fraud:</w:t>
      </w:r>
      <w:r w:rsidDel="00000000" w:rsidR="00000000" w:rsidRPr="00000000">
        <w:rPr>
          <w:rtl w:val="0"/>
        </w:rPr>
        <w:t xml:space="preserve"> Documentation of a </w:t>
      </w:r>
      <w:r w:rsidDel="00000000" w:rsidR="00000000" w:rsidRPr="00000000">
        <w:rPr>
          <w:b w:val="1"/>
          <w:bCs w:val="1"/>
          <w:rtl w:val="0"/>
        </w:rPr>
        <w:t xml:space="preserve">$704,493 lien fraud scheme</w:t>
      </w:r>
      <w:r w:rsidDel="00000000" w:rsidR="00000000" w:rsidRPr="00000000">
        <w:rPr>
          <w:rtl w:val="0"/>
        </w:rPr>
        <w:t xml:space="preserve"> on the 1226 Sonoma property.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Cannabis Investment Fraud:</w:t>
      </w:r>
      <w:r w:rsidDel="00000000" w:rsidR="00000000" w:rsidRPr="00000000">
        <w:rPr>
          <w:rtl w:val="0"/>
        </w:rPr>
        <w:t xml:space="preserve"> Documents showing a </w:t>
      </w:r>
      <w:r w:rsidDel="00000000" w:rsidR="00000000" w:rsidRPr="00000000">
        <w:rPr>
          <w:b w:val="1"/>
          <w:bCs w:val="1"/>
          <w:rtl w:val="0"/>
        </w:rPr>
        <w:t xml:space="preserve">$10 million cannabis investment fund-raise operation</w:t>
      </w:r>
      <w:r w:rsidDel="00000000" w:rsidR="00000000" w:rsidRPr="00000000">
        <w:rPr>
          <w:rtl w:val="0"/>
        </w:rPr>
        <w:t xml:space="preserve"> was active while he was disbarred and under a Domestic Violence Restraining Order (DVRO).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ICA Systemic Vulnerabilities and Agency Coordination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Intelligence Community Assessment (ICA) discovered the Sayegh network is exploiting four systemic vulnerabilities in law enforcement databases: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CLETS Database Error:</w:t>
      </w:r>
      <w:r w:rsidDel="00000000" w:rsidR="00000000" w:rsidRPr="00000000">
        <w:rPr>
          <w:rtl w:val="0"/>
        </w:rPr>
        <w:t xml:space="preserve"> Displaying a </w:t>
      </w:r>
      <w:r w:rsidDel="00000000" w:rsidR="00000000" w:rsidRPr="00000000">
        <w:rPr>
          <w:b w:val="1"/>
          <w:bCs w:val="1"/>
          <w:rtl w:val="0"/>
        </w:rPr>
        <w:t xml:space="preserve">false "adult-only" status</w:t>
      </w:r>
      <w:r w:rsidDel="00000000" w:rsidR="00000000" w:rsidRPr="00000000">
        <w:rPr>
          <w:rtl w:val="0"/>
        </w:rPr>
        <w:t xml:space="preserve"> for the protective order, enabling continued violations.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CARPOS Synchronization:</w:t>
      </w:r>
      <w:r w:rsidDel="00000000" w:rsidR="00000000" w:rsidRPr="00000000">
        <w:rPr>
          <w:rtl w:val="0"/>
        </w:rPr>
        <w:t xml:space="preserve"> Protective order data </w:t>
      </w:r>
      <w:r w:rsidDel="00000000" w:rsidR="00000000" w:rsidRPr="00000000">
        <w:rPr>
          <w:b w:val="1"/>
          <w:bCs w:val="1"/>
          <w:rtl w:val="0"/>
        </w:rPr>
        <w:t xml:space="preserve">not reflecting court 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Security Gaps:</w:t>
      </w:r>
      <w:r w:rsidDel="00000000" w:rsidR="00000000" w:rsidRPr="00000000">
        <w:rPr>
          <w:rtl w:val="0"/>
        </w:rPr>
        <w:t xml:space="preserve"> Children being accessible during the database error window.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Weekend Law Enforcement:</w:t>
      </w:r>
      <w:r w:rsidDel="00000000" w:rsidR="00000000" w:rsidRPr="00000000">
        <w:rPr>
          <w:rtl w:val="0"/>
        </w:rPr>
        <w:t xml:space="preserve"> Limited law enforcement response capability during the critical weekend window.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two agencies specifically mentioned in the diagnostic questions for coordination in the November 19 hearing strategy are: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</w:t>
      </w:r>
      <w:r w:rsidDel="00000000" w:rsidR="00000000" w:rsidRPr="00000000">
        <w:rPr>
          <w:rtl w:val="0"/>
        </w:rPr>
        <w:t xml:space="preserve"> (Department of Children and Family Services)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child protection agencies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'Bad Sign' Action Plan and Success Metric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detailed action plan to be executed if the 'Bad Sign' hypothesis is confirmed (Sara's preparedness score is below 7, or she hasn't reviewed the evidence) is: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Intervention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Eric will </w:t>
      </w:r>
      <w:r w:rsidDel="00000000" w:rsidR="00000000" w:rsidRPr="00000000">
        <w:rPr>
          <w:b w:val="1"/>
          <w:bCs w:val="1"/>
          <w:rtl w:val="0"/>
        </w:rPr>
        <w:t xml:space="preserve">request an immediate direct meeting with Sara</w:t>
      </w:r>
      <w:r w:rsidDel="00000000" w:rsidR="00000000" w:rsidRPr="00000000">
        <w:rPr>
          <w:rtl w:val="0"/>
        </w:rPr>
        <w:t xml:space="preserve"> to personally present the evidence.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Sara is unresponsive, Eric will </w:t>
      </w:r>
      <w:r w:rsidDel="00000000" w:rsidR="00000000" w:rsidRPr="00000000">
        <w:rPr>
          <w:b w:val="1"/>
          <w:bCs w:val="1"/>
          <w:rtl w:val="0"/>
        </w:rPr>
        <w:t xml:space="preserve">escalate the issue to H Bui</w:t>
      </w:r>
      <w:r w:rsidDel="00000000" w:rsidR="00000000" w:rsidRPr="00000000">
        <w:rPr>
          <w:rtl w:val="0"/>
        </w:rPr>
        <w:t xml:space="preserve"> (the supervising attorney).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Eric will </w:t>
      </w:r>
      <w:r w:rsidDel="00000000" w:rsidR="00000000" w:rsidRPr="00000000">
        <w:rPr>
          <w:b w:val="1"/>
          <w:bCs w:val="1"/>
          <w:rtl w:val="0"/>
        </w:rPr>
        <w:t xml:space="preserve">prepare backup materials</w:t>
      </w:r>
      <w:r w:rsidDel="00000000" w:rsidR="00000000" w:rsidRPr="00000000">
        <w:rPr>
          <w:rtl w:val="0"/>
        </w:rPr>
        <w:t xml:space="preserve"> for Nuha to present </w:t>
      </w:r>
      <w:r w:rsidDel="00000000" w:rsidR="00000000" w:rsidRPr="00000000">
        <w:rPr>
          <w:i w:val="1"/>
          <w:iCs w:val="1"/>
          <w:rtl w:val="0"/>
        </w:rPr>
        <w:t xml:space="preserve">pro per</w:t>
      </w:r>
      <w:r w:rsidDel="00000000" w:rsidR="00000000" w:rsidRPr="00000000">
        <w:rPr>
          <w:rtl w:val="0"/>
        </w:rPr>
        <w:t xml:space="preserve"> (on her own behalf) if necessary.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single most important success metric Eric Jones defined for the November 13th meeting was to </w:t>
      </w:r>
      <w:r w:rsidDel="00000000" w:rsidR="00000000" w:rsidRPr="00000000">
        <w:rPr>
          <w:b w:val="1"/>
          <w:bCs w:val="1"/>
          <w:rtl w:val="0"/>
        </w:rPr>
        <w:t xml:space="preserve">know definitively whether Sara Memari has reviewed and is using the evidence package</w:t>
      </w:r>
      <w:r w:rsidDel="00000000" w:rsidR="00000000" w:rsidRPr="00000000">
        <w:rPr>
          <w:rtl w:val="0"/>
        </w:rPr>
        <w:t xml:space="preserve">. The successful outcome is defined by this certainty, coupled with "You understand Sara's strategic approach for November 19."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Based on the Intelligence Community Assessment, the 'Criminal Prosecution Blueprint,' and the strategic memos in your folder, here are the answers to your questions:1. Psychological Profiles and Linked Childhood Event for Fahed 'Freddy' Sayegh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File 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Psychological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Intelligence Community Assessment (ICA) notes he exhibits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malignant narcissism with anti-social personality disorder characteristics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shows zero empathy for child victims</w:t>
            </w:r>
            <w:r w:rsidDel="00000000" w:rsidR="00000000" w:rsidRPr="00000000">
              <w:rPr>
                <w:rtl w:val="0"/>
              </w:rPr>
              <w:t xml:space="preserve">. Separately, witness testimony describes him as a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monster</w:t>
            </w:r>
            <w:r w:rsidDel="00000000" w:rsidR="00000000" w:rsidRPr="00000000">
              <w:rPr>
                <w:rtl w:val="0"/>
              </w:rPr>
              <w:t xml:space="preserve">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3_Intelligence_Community_Assessment... and 4_Joyce_Cross_State_RICO_Victim_Evidence.pdf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Childhood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 current behavioral patterns are linked to the profound trauma of discovering his infant brother drowned in the family pool. This led to his mother's subsequent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extreme emotional neglect</w:t>
            </w:r>
            <w:r w:rsidDel="00000000" w:rsidR="00000000" w:rsidRPr="00000000">
              <w:rPr>
                <w:rtl w:val="0"/>
              </w:rPr>
              <w:t xml:space="preserve"> of him and his siblings while she allegedly kept the brain-dead child illegally on life support for a decade.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4_Joyce_Cross_State_RICO_Victim_Evidence.pdf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Tactical Domains and Master Diagnostic Question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Eric Jones generated 14 strategic questions for Nuha's meeting, which were organized into four tactical domains: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Tactical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Evidence Receipt/Review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Confirming receipt of the five-attachment evidence package.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November 19 Hearing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Determining the primary objectives, motions, and evidence utilization plans.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Attorney Engagement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Assessing RICO pattern recognition and coordination plans with agencies.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Coordination/Communication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Finalizing next steps and assessing overall preparedness.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single question that serves as the </w:t>
      </w:r>
      <w:r w:rsidDel="00000000" w:rsidR="00000000" w:rsidRPr="00000000">
        <w:rPr>
          <w:b w:val="1"/>
          <w:bCs w:val="1"/>
          <w:rtl w:val="0"/>
        </w:rPr>
        <w:t xml:space="preserve">'Master Diagnostic'</w:t>
      </w:r>
      <w:r w:rsidDel="00000000" w:rsidR="00000000" w:rsidRPr="00000000">
        <w:rPr>
          <w:rtl w:val="0"/>
        </w:rPr>
        <w:t xml:space="preserve"> is:**"On a scale of 1-10, how prepared do you feel for the November 19 hearing, and what would increase that number?"**3. Planned Criminal Charge and Claim Against Nuha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Based on the 'Criminal Prosecution Blueprint,' Freddy Sayegh planned to file the following charge: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Criminal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Defrauding Another of Property by False Pretenses (PC §532)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cancer hoax</w:t>
            </w:r>
            <w:r w:rsidDel="00000000" w:rsidR="00000000" w:rsidRPr="00000000">
              <w:rPr>
                <w:rtl w:val="0"/>
              </w:rPr>
              <w:t xml:space="preserve"> to obtain money and property.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Based on the strategic documents Eric Jones generated, the 14 diagnostic questions for Nuha's meeting with Sara Memari are covered by four key tactical domains.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Tactical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Receipt/Review:</w:t>
            </w:r>
            <w:r w:rsidDel="00000000" w:rsidR="00000000" w:rsidRPr="00000000">
              <w:rPr>
                <w:rtl w:val="0"/>
              </w:rPr>
              <w:t xml:space="preserve"> Confirming that the comprehensive evidence package was received and reviewed.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November 19 Hearing Strategy:</w:t>
            </w:r>
            <w:r w:rsidDel="00000000" w:rsidR="00000000" w:rsidRPr="00000000">
              <w:rPr>
                <w:rtl w:val="0"/>
              </w:rPr>
              <w:t xml:space="preserve"> Determining the primary objective, motion strategy, and specific evidence utilization plans (e.g., the Exhibit G Audio).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Attorney Engagement Assessment:</w:t>
            </w:r>
            <w:r w:rsidDel="00000000" w:rsidR="00000000" w:rsidRPr="00000000">
              <w:rPr>
                <w:rtl w:val="0"/>
              </w:rPr>
              <w:t xml:space="preserve"> Assessing Sara's recognition of the RICO pattern and her plan to coordinate with agencies like DCFS.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Coordination/Communication:</w:t>
            </w:r>
            <w:r w:rsidDel="00000000" w:rsidR="00000000" w:rsidRPr="00000000">
              <w:rPr>
                <w:rtl w:val="0"/>
              </w:rPr>
              <w:t xml:space="preserve"> Finalizing next steps and assessing overall preparedness.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specific question that serves as the </w:t>
      </w:r>
      <w:r w:rsidDel="00000000" w:rsidR="00000000" w:rsidRPr="00000000">
        <w:rPr>
          <w:b w:val="1"/>
          <w:bCs w:val="1"/>
          <w:rtl w:val="0"/>
        </w:rPr>
        <w:t xml:space="preserve">'Master Diagnostic'</w:t>
      </w:r>
      <w:r w:rsidDel="00000000" w:rsidR="00000000" w:rsidRPr="00000000">
        <w:rPr>
          <w:rtl w:val="0"/>
        </w:rPr>
        <w:t xml:space="preserve"> (the final, critical question) is: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"On a scale of 1-10, how prepared do you feel for the November 19 hearing, and what would increase that number?"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