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244ccec0aed46891cb182ddfe4de726957a0d796ef8e833c001023d2888b3aaf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2025-11-02T00:42:45.603598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LAFJ - SCE Compensation Program Update.eml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Lily Nazlouyan &lt;lnazlouyan@lafirejustice.com&gt;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Emily Boyle &lt;eboyle@lafirejustice.com&gt;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Joshua Gonzalez &lt;jgonzalez@perfectedclaims.com&gt;, Team LA fire justice &lt;team@lafirejustice.com&gt;, Consultants &lt;consultants@lafirejustice.com&gt;, Breanna Bell &lt;bbell@macktexaslaw.com&gt;, Elvia Soto &lt;esoto@macktexaslaw.com&gt;, Nathaniel Mack &lt;nmack@macktexaslaw.com&gt;, LA Fire Justice Leadership &lt;leadership@lafirejustice.com&gt;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LAFJ - SCE Compensation Program Update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15:01:31 -0700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&lt;CAJsC-CiZc1NoWgtwVzBgg-f3BccbB_AQ3keuuCzHhY42uc+VYg@mail.gmail.com&gt;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Jordy!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Lily Nazlouyan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Relations Specialist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 E. Walnut St, Ste 100,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mobilePhone] (626) 657-2723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emailAddress] llnazlouyan@lafirejustice.com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website] https://www.lafirejustice.com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31, 2025 at 12:41 PM Emily Boyle &lt;eboyle@lafirejustice.com&gt;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 Jordy!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Emily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image.png]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Emily Boyle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 Fire Justice - Ground Operations Supervisor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221 E. Walnut St, Ste 100,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 91101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emailAddress] eboyle@lafirejustice.com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website] https://www.lafirejustice.com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31, 2025 at 12:01 PM Joshua Gonzalez &lt;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jgonzalez@perfectedclaims.com&gt; wrote: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Good day, team - As a follow up to our all-team meeting today, I wanted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 share the verbiage Doug approved to share with leads, and clients when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being asked about the SCE Compensation program.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*“Our lawyers wanted me to tell you that the Edison Compensation Program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has been designed unilaterally by Edison’s lawyers, without any input from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lawyers representing Edison’s victims and survivors. It is being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implemented for one reason only — to save Edison money. The program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proposes to pay you substantially less for your damages than what Edison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owes you under California law. That is why our lawyers are recommending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that you do not apply to the program.”*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 team.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All the best,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JJG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[image: Image]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*Joshua Jordy Gonzalez*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Senior Director of Ground Campaigns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Perfected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*jgonzalez@perfectedclaims.com &lt;jgonzalez@perfectedclaims.com&gt;*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https://perfectedclaims.com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*Corporate harm ends when people fight back and win.*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*Confidentiality Notice: The content of this email is confidential and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intended for the recipient specified in the message only. It is strictly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forbidden to share any part of this message with any third party without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written consent of the sender. If you received this message by mistake,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please reply to it and follow with its deletion, so we can ensure such 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mistake does not occur again.*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unsubscribe from this group and stop receiving emails from it, send an email to consultants+unsubscribe@lafirejustice.com.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