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c2ae4a37d92b140b3bc81c845e062a6fe210406336f70f25a2103edba2f662b8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2025-11-02T00:42:45.692630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Meeting.eml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Samera Arkel &lt;sameralcb@gmail.com&gt;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&lt;freddy@thefoxxfirm.com&gt;, team@altadesignworks.com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Meeting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10:46:09 -0700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&lt;6406F37F-BE0E-433C-824E-9D7461D2F154@gmail.com&gt;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 agreement with contractors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Contractor with Benny and Samera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News financial for what has been spent by Samera and Freddy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Telling people to go talk to other contractors to compare - let's modify our speech - not best for us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Signage for the Lake property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Filming with our partnership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VA on board for Freddy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Samera Arkel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310.498.1899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 WOODBURY- the event space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