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MEMARI EMAIL - READY FOR IMMEDIATE DEPLOYMENT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Case: Sayegh v. Sayegh 25PDFL01441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ALL FILES CREATED - READY TO SEND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November 6, 2025, 10:45 AM PST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CREATION COMPLETE - BOTH FILES CREATED SUCCESSFULLY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 2: Criminal Prosecution Blueprint PDF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2_Criminal_Prosecution_Blueprint_NAS_EVIDENCE_001_004.pdf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Size: 13KB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CREATED SUCCESSFULLY using enscript/ps2pdf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Freddy's self-email discovery evidence (opponent's own document)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Bates stamp NAS-EVIDENCE-001-004, September 29, 2025 criminal planning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References: ZERO (opponent's document, not Eric's creation)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 5: Adobe Evidence Verification Summary PDF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5_Adobe_Evidence_Verification_Summary.pdf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Size: 16KB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CREATED SUCCESSFULLY using enscript/ps2pdf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ADOBE_EVIDENCE_VERIFICATION_SUMMARY.txt (100% AI-free verified)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Content: Professional evidence authentication documentation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References: ZERO (verified in source text file)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5 ATTACHMENTS NOW READY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/Users/ericjones/Cases/SVS/11-06/SARA_MEMARI_EMAIL_PACKAGE/ATTACHMENTS/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1_Exhibit_G_Audio_Transcript_Authenticated.docx (40KB) - READY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2_Criminal_Prosecution_Blueprint_NAS_EVIDENCE_001_004.pdf (13KB) - READY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3_Intelligence_Community_Assessment_Report.pdf (312KB) - READY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4_Joyce_Cross_State_RICO_Victim_Evidence.pdf (427KB) - READY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5_Adobe_Evidence_Verification_Summary.pdf (16KB) - READY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Package Size: Approximately 808KB (well under 25MB email limit)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CRITICAL: MANUAL PDF VERIFICATION REQUIRED BEFORE SENDING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must manually open and inspect these 2 PDFs for AI platform references: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to Check 1: 3_Intelligence_Community_Assessment_Report.pdf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 Open in Preview/Adobe Reader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For: Perplexity, ChatGPT, Claude, Gemini, "AI-generated" text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Found: DO NOT SEND - recreate with professional intelligence format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Clean: Proceed to send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to Check 2: 4_Joyce_Cross_State_RICO_Victim_Evidence.pdf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 Open in Preview/Adobe Reader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 For: Perplexity, ChatGPT, Claude, Gemini, "AI-generated" text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Found: DO NOT SEND - recreate with professional intelligence format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Clean: Proceed to send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DEPLOYMENT INSTRUCTIONS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Open Gmail (or your preferred email client)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Compose New Email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sara@saramemarilaw.com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BCC: eric@recovery-compass.org (for your records)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Case 25PDFL01441 - Post-Consultation Evidence Package (Organized for November 12 Meeting)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Copy Email Body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File: /Users/ericjones/Cases/SVS/11-06/SARA_MEMARI_EMAIL_CLEAN_PROFESSIONAL.txt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 Open file, Select All, Copy, Paste into email body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Verify: NO markdown formatting appears (should be clean text)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Attach All 5 Files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 to: /Users/ericjones/Cases/SVS/11-06/SARA_MEMARI_EMAIL_PACKAGE/ATTACHMENTS/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all 5 files (hold Command key, click each file)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Drag and drop into Gmail attachment area, OR use "Attach Files" button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all 5 files attached with correct names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Pre-Send Final Verification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All 5 attachments showing in email (total ~808KB)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Email body is clean professional text (NO markdown asterisks/hashtags)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Subject line correct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Sara's email correct (sara@saramemarilaw.com)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BCC to yourself (eric@recovery-compass.org)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Eric Brakebill Jones signature appears correctly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Confidentiality footer present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AI platform references anywhere in email body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6: SEND EMAIL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Send button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Time: Before 12:00 PM PT today (same business day receipt)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7: Verify Sent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"Sent" folder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email shows all 5 attachments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sent to sara@saramemarilaw.com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CREDIBILITY PROTECTION CONFIRMED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Text-Based Documents: 100% AI-FREE VERIFIED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Email body: Zero AI references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Adobe summary source: Zero AI references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Criminal blueprint: Opponent's document (Freddy's own email)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Documents Created: CLEAN CONVERSION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Attachment 2: Created from opponent's discovery evidence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Attachment 5: Created from verified AI-free text source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Documents Requiring Manual Check: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Attachment 3: Intelligence Assessment (OPEN AND VERIFY)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Attachment 4: RICO Victim Evidence (OPEN AND VERIFY)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 AUTHORIZATION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READY FOR IMMEDIATE DEPLOYMENT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Condition: After manual PDF verification of Attachments 3 and 4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Timeline: 5 minutes manual verification + immediate send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Target: Before 12:00 PM PT November 6, 2025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OUTCOME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receives professional evidence package: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- 100% AI-free attorney communication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- 5 priority attachments (808KB total, optimal email size)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Leverages her LA DA organized crime background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Addresses all November 5 consultation requests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Provides 6 days advance processing before November 12 meeting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Overwhelming strategic advantage for November 19 hearing (13 days)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ACTION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Manually open and check PDFs 3 and 4 for AI references (5 minutes)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If clean: Proceed to send email immediately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If AI references found: Stop, recreate those PDFs professionally, then send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materials prepared for professional attorney engagement with maximum credibility protection.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Eric Brakebill Jones, Chief Domestic Violence Advocate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Organization: Recovery Compass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Authority: Professional Credibility Protection Protocol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Mission: COMPLETE SUCCESS - All PDFs created, ready for deployment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