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EXTRACTION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of Custody: 38c77381ddf11ca5c689b4c4cddefc2a76b34fd6b223cc0406473d89584722da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Extracted: 2025-11-02T00:42:45.461373</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Send me a draft prompt.eml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"eric.meyers@lexisnexis.com" &lt;eric.meyers@mail.lexisnexis.com&gt;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"Freddy@thefoxxfirm.com" &lt;Freddy@thefoxxfirm.com&gt;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Send me a draft prompt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Thu, 30 Oct 2025 12:23:00 -0400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Message-ID: &lt;202510301623.59UGN2d4055433@lnmarketing.lexisnexis.com&gt;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CONTENT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Practical Guidance Commercial Transactions Top Ten List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ab/>
        <w:tab/>
        <w:tab/>
        <w:tab/>
        <w:tab/>
        <w:tab/>
        <w:t xml:space="preserve">Good Morning,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ab/>
        <w:tab/>
        <w:tab/>
        <w:tab/>
        <w:tab/>
        <w:tab/>
        <w:t xml:space="preserve">Send me an example prompt or brief description of a document you&amp;rsquo;d like Lexis+ AI to draft and/or a legal question. I&amp;rsquo;ll generate it using the platform and share the result so you can see firsthand how powerful and precise our legal AI really is.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ab/>
        <w:tab/>
        <w:tab/>
        <w:tab/>
        <w:tab/>
        <w:tab/>
        <w:t xml:space="preserve">Here are a few examples of the types of documents and automated templates Lexis+ AI can draft: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ab/>
        <w:tab/>
        <w:tab/>
        <w:tab/>
        <w:tab/>
        <w:tab/>
        <w:tab/>
        <w:t xml:space="preserve">Contracts &amp;ndash; NDAs, employment agreements, service contracts, and lease agreements.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ab/>
        <w:tab/>
        <w:tab/>
        <w:tab/>
        <w:tab/>
        <w:tab/>
        <w:tab/>
        <w:t xml:space="preserve">Litigation documents &amp;ndash; complaints, answers, motions, discovery requests, and responses.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ab/>
        <w:tab/>
        <w:tab/>
        <w:tab/>
        <w:tab/>
        <w:tab/>
        <w:tab/>
        <w:t xml:space="preserve">Transactional documents &amp;ndash; purchase agreements, term sheets, and corporate bylaws.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ab/>
        <w:tab/>
        <w:tab/>
        <w:tab/>
        <w:tab/>
        <w:tab/>
        <w:tab/>
        <w:t xml:space="preserve">Legal correspondence &amp;ndash; demand letters, client memos, and cease-and-desist letters.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ab/>
        <w:tab/>
        <w:tab/>
        <w:tab/>
        <w:tab/>
        <w:tab/>
        <w:tab/>
        <w:t xml:space="preserve">Research summaries &amp;ndash; case law analyses, statutory overviews, and regulatory summaries.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ab/>
        <w:tab/>
        <w:tab/>
        <w:tab/>
        <w:tab/>
        <w:tab/>
        <w:tab/>
        <w:t xml:space="preserve">Automated templates &amp;ndash; intelligent, pre-built templates that dynamically adapt to your inputs, enabling quick creation of tailored, jurisdiction-specific documents while maintaining consistency and accuracy.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ab/>
        <w:tab/>
        <w:tab/>
        <w:tab/>
        <w:tab/>
        <w:tab/>
        <w:t xml:space="preserve">Eric Meyers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ab/>
        <w:tab/>
        <w:tab/>
        <w:tab/>
        <w:tab/>
        <w:tab/>
        <w:t xml:space="preserve">LexisNexis Legal &amp; Professional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ab/>
        <w:tab/>
        <w:tab/>
        <w:tab/>
        <w:tab/>
        <w:tab/>
        <w:t xml:space="preserve">Account Executive - Southern California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ab/>
        <w:tab/>
        <w:tab/>
        <w:tab/>
        <w:tab/>
        <w:tab/>
        <w:t xml:space="preserve">Mobile: +1-937-287-6594</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ab/>
        <w:tab/>
        <w:tab/>
        <w:tab/>
        <w:tab/>
        <w:tab/>
        <w:t xml:space="preserve">Email - eric.meyers@lexisnexis.com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ab/>
        <w:tab/>
        <w:tab/>
        <w:tab/>
        <w:tab/>
        <w:tab/>
        <w:t xml:space="preserve">LinkedIn - linkedin.com/in/erictmeyers/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ab/>
        <w:tab/>
        <w:tab/>
        <w:tab/>
        <w:tab/>
        <w:tab/>
        <w:t xml:space="preserve">Click Here- to schedule a meeting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ab/>
        <w:tab/>
        <w:tab/>
        <w:tab/>
        <w:tab/>
        <w:tab/>
        <w:t xml:space="preserve">Click Here - for a Quick Quote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a LexisNexis&amp;reg; Legal &amp; Professional commercial email intended for Freddy@thefoxxfirm.com.If you wish to unsubscribe from LexisNexis&amp;reg; Legal &amp; Professional promotional email communications or manage your email preferences, use this link.For customer support inquiries, please call 1-800-543-6862 or visit our Contact Us page.LexisNexis and the Knowledge Burst logo are registered trademarks of RELX Inc. Other products and services may be trademarks or registered trademarks of their respective companies.LexisNexis Privacy Policy | Terms and Conditions | Cookie Policy | Copyright &amp;copy; 2025 LexisNexis. 9443 Springboro Pike, Miamisburg, OH 45342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