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36f284068482aa1d00cfd403dacc3c73ed8161b4233cc4ac2b26d46faf49d46e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2025-11-02T00:42:45.527363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Your Statement.eml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MagicCA@t.mydrycleaner.com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freddy@thefoxxfirm.com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Statement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01 Nov 2025 13:09:37 -0700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&lt;0e89af4cda8bc04c936cfb6c001ec09e@t.mydrycleaner.com&gt;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(1)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SAYEGH_MR3234_110125_Statement.PDF (application/pdf, 45499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business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FAHED,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find attached your current billing statement.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the attached statement and remit payments if required to the address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indicated on the statement.  If you are in need of assistance please use the contact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located on the remit to portion of the statement.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DryCleaner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was sent to FAHED SAYEGH ID=MR3234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