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6e5ccc3b1767a9025c1ab37955a3aeeb950c17efa34567193ec140f167f38c48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2025-11-02T00:42:45.691538</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Your Voice Matters_.eml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Life Raft Group &lt;patientregistrydepartment@liferaftgroup.org&gt;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Your Voice Matters: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13:42:46 -0400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&lt;1142282239370.1102243197668.1186292148.0.341339JL.2002@synd.ccsend.com&gt;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from The Life Raft Group Take Our Quick Survey and Help Improve Access to Sunitinib. Share This Email Share This Email Share This Email Hello GISTers! The Life Raft Group is conducting a brief survey for our U.S. based patients who are currently taking or have previously taken sunitinib (Sutent). The goal of this survey is to better understand the experiences and challenges patients face when trying to access sunitinib (Sutent). We are hoping to understand real world barriers such as navigating insurance, cost, and other factors that may affect access treatment. Please help us by taking this quick 5-minute survey. COMPLETE THE SURVEY Thank you for taking the time to share your voice and strengthen our community! With gratitude, The LRG Data Management &amp; Research Team If you have any questions, please reach out to Simran Singh, Data Management &amp; Research Manager: ssingh@liferaftgroup.org   973-837-9092 liferaft@liferaftgroup.org www.liferaftgroup.org Follow us on social media:         The Life Raft Group | 155 US Highway 46 Suite 202 | Wayne, NJ 07470 US Unsubscribe | Update Profile | Constant Contact Data Notice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