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EMAIL EXTRACTION REPORT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Chain of Custody: f8237c12b844589a5a476d8a59f7b5f699f1770ca23813405d27a76591244e48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Extracted: 2025-11-02T00:42:45.464406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Source: 1226 SONOMA PROPERTY DOCUMENTS (SOLE AND SEPRATE PROPERTY).eml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METADATA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Freddy Sayegh &lt;Freddy@thefoxxfirm.com&gt;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To: Gilbert Quinones &lt;gqlaw2004@yahoo.com&gt;, Freddy Sayegh &lt;freddy@thefoxxfirm.com&gt;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CC: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Fwd: 1226 SONOMA PROPERTY DOCUMENTS (SOLE AND SEPRATE PROPERTY)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Thu, 30 Oct 2025 12:12:26 -0700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Message-ID: &lt;CAEaMCuF7kiyjG+W-8syCR=mAoF2Df=g0vnw8o9RoKoZ3T8qFrw@mail.gmail.com&gt;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ATTACHMENTS (2)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Exhibit_A_Moore_Marsden_1226_Sonoma_4pct.pdf (application/pdf, 3808 bytes)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ZILLOW AS OF 10-30-25 1,225,000.docx (application/vnd.openxmlformats-officedocument.wordprocessingml.document, 14244 bytes)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BODY CONTENT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Gilbert,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I’m sending the updated property packet for *1226 Sonoma Dr., Altadena*,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including the Moore/Marsden apportionment, current FMV, and the recorded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documents that establish my *sole and separate property* status from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purchase through the most recent transfer.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1) Current FMV (today)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*Zillow:* *$1,225,100* (as of Oct 30, 2025)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2) Moore/Marsden (as of Oct 30, 2025)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*Key assumptions:*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Date of marriage: *Dec 7, 2003*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-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Community principal paydown: *$150,000*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-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Separate principal contributions for ratio: *$230,000* (original $80k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down + remaining separate principal $150k)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-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Ratio (community): *39.5%*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-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First-position loan balance at valuation: *$212,681*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-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Father’s lien: *$460,000* at *4% simple interest* from *7/20/2012*, *no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payments*, payoff *≈ $704,493* (per-diem ≈ *$50.41/day*)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-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*Results (cap applies):*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Net equity: *≈ $307,926*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-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Community equity (capped at net): *≈ $307,926*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-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Husband’s separate equity (this asset under cap): *$0*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-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Wife’s ½ of community: *≈ $153,963*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I’ve attached a one-page *Exhibit “A” — Moore/Marsden Apportionment (4%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Simple Interest)* with all figures and footnotes for your review.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3) Chain of Title &amp; Separate Property Evidence (attached)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These are the documents reflecting purchase as separate property and later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instruments expressly confirming *“Married Man as His Sole and Separate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Property,”* plus an interspousal transfer for belt-and-suspenders: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1.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*10-13-1995 ORIGINAL DEED.pdf* — Original purchase deed (separate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property at acquisition).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2.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*12-13-2004 INTERSPOUSAL TRANSFER.pdf* — Interspousal transfer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confirming title to *Fahed Sayegh, married man as his sole and separate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property*.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3.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*12-13-2004 REFINANCE 300K.pdf* — Refinance documentation (shows vesting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at that time).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4.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*12-23-2004 DEED OF TRUST.pdf* — DOT reflecting vesting language.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5.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*11-30-2010 QUIT CLAIM DEED.pdf* — Further clarification of separate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property vesting.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6.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*07-07-2005 NOTICE OF DEFAULT.pdf* — Historical loan event (context to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encumbrance timeline).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7.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*12-14-2024 INTERSPOUSAL (notarized).pdf* — Interspousal transfer “just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in case,” signed *Dec 14, 2024*: *“Fahed Sayegh, married man as his sole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and separate property.”*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8.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*02-07-2025 CORPORATE TRANSFER.pdf* — Corporate/loan transfer confirming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vesting as *“Married Man as Sole and Separate Property.”*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9.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*PROPERTY HISTORY 1226 SONOMA DRIVE.pdf* — Summary timeline of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ownership/encumbrances.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*(File names per my folder:)*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2-7-25 CORPORATE TRANSFER.pdf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07-07-05 NOTICE OF DEFAULT.pdf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10 - 13 - 1995 ORIGINAL DEED.pdf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11-30-10 QUIT CLAIM DEED.pdf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12-13-04 INTERPOUSAL TRANSFER.pdf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12-13-04 REFINANCE 300K.pdf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12-23-04 DEED OF TRUST.pdf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PROPERTY HISTORY 1226 SONOMA DRIVE.pdf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4) Father’s Lien Evidence Plan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Because the promissory note burned in the Altadena fire, I will provide: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*Father’s sworn declaration*: principal *$460,000*, *4% simple*, start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*7/20/2012*, *no payments*, still due; DOT recorded in 2012 secures the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debt.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*My declaration* corroborating the same terms and the fire loss of the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original note.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*Payoff calculation* (included in Exhibit A).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Any secondary corroboration (emails, bank records of advances, tax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treatment) we can locate.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5) Requested Guidance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Do you want to *swap Zillow with an appraisal* or AVM for the FMV used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in the brief?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Any edits to *Exhibit A* before we file/serve?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Preferred placement of the *interspousal transfer(s)* and vesting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language in our separate-property argument (opening declaration vs. RJN vs.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exhibit to property brief).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Do you want me to obtain a *title profile / property detail* from a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title company to bundle a clean chain-of-title summary?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Should we *notice* the court now that Moore/Marsden is capped by current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net equity (and therefore there’s *no separate equity slice* left in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this asset under present numbers), or hold that for hearing?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Attachments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*Exhibit A — Moore/Marsden (4% Simple Interest)* — one page PDF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The eight recorded/vesting/history PDFs listed above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Please let me know any changes you want to the exhibit or if you’d like me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line up an appraiser and a title profile.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2-7-25 CORPRATE TRANSFER.pdf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&lt;https://drive.google.com/file/d/1F_4wO3ZDr3R65YJcTxtTDZTfbVHC1k3A/view?usp=drive_web&gt;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07-07-05 NOTICE OF DEFAULT.pdf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&lt;https://drive.google.com/file/d/1nLXn7wdVz7WfmdeF02a9Jb1fpFw3ixU7/view?usp=drive_web&gt;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10 - 13 - 1995 ORIGINAL DEED.pdf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&lt;https://drive.google.com/file/d/13tn7xcQ4MftGkZIWXoMm5bJ2rFffPQl9/view?usp=drive_web&gt;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11-30-10 QUIT CLAIM DEED.pdf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&lt;https://drive.google.com/file/d/1GKF-vQJN_AF0MC02qpO2EmW6sb4FDvGt/view?usp=drive_web&gt;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12-13-04 INTERPOUSAL TRANSFER.pdf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&lt;https://drive.google.com/file/d/1p2nlP0fY0-CFcJpS5kaUkaHYpPx1iP6P/view?usp=drive_web&gt;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12-13-04 REFINANCE 300K.pdf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&lt;https://drive.google.com/file/d/19Trnxt4xNVobhHPdeByZX3Br15ToMaGq/view?usp=drive_web&gt;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12-23-04 DEED OF TRUST.pdf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&lt;https://drive.google.com/file/d/1Ca73kdYvfvehDxVieV4tysscq97CgvjL/view?usp=drive_web&gt;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PROPERTY HISTORY 1226 SONOMA DRIVE.pdf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&lt;https://drive.google.com/file/d/1LbtfOQliYnkbG2qVMOooX8yw2t7sH05Q/view?usp=drive_web&gt;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*Freddy Sayegh*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*THE ALTADENA COALITION*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*407 East Woodbury*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*Pasadena, California 91001*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*O/310-877-5033*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*F/310-895-1180*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*www.thealtadena.com &lt;http://www.thealtadena.com&gt;*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