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EMAIL ATTACHMENT PREPARATION CHECKLIST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Sayegh v. Sayegh 25PDFL01441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Send Date: November 6,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For: sara@saramemar ilaw.com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CRITICAL ATTACHMENTS (5 Files Required)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1: Exhibit G Audio Transcript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Location: /Users/ericjones/Cases/SVS/11-03/Exhibit G — Nuha to Father Transcript with Pull Quotes.docx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/Users/ericjones/Cases/SVS/master-evidence-discovery/100 conversations saved on Wed Nov 05 2025/2025-11-02T20-59 _chefnuha_gmail.com_ Exhibit G _ Nuha to Father Transcript with Pull Quotes - Exhibit G _ Nuha to Father Transcript with Pull Quotes.docx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To: 1_Exhibit_G_Audio_Transcript_Authenticated.docx</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Child abuse evidence witnessed by Mia (13)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HIGHEST - Child protection evidence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2: Criminal Prosecution Blueprint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Location: /Users/ericjones/Cases/SVS/svs-evidence-discovery-game-changer/potential criminal offenses freddy is considering against nuha sayegh.txt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PDF format for professional transmission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To: 2_Criminal_Prosecution_Blueprint_NAS_EVIDENCE_001_004.pdf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Bad faith litigation evidence (September 29, 2025)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HIGH - Sanctions motion basis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NEEDS PDF CONVERSION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3: Intelligence Community Assessment Report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Location: /Users/ericjones/Cases/SVS/intelligence-assessment-report/IC-Assessment-Report.pdf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To: 3_Intelligence_Community_Assessment_Report.pdf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TOP SECRET threat assessment (95% confidence child endangerment)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HIGH - Threat level documentation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4: Joyce Cross-State RICO Victim Evidence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Location: /Users/ericjones/Cases/SVS/intelligence-report/INTELLIGENCE REPORT_ SAYEGH FAMILY NETWORK ANALYSIS.pdf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To: 4_Joyce_Cross_State_RICO_Victim_Evidence.pdf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Multi-generational criminal enterprise documentation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HIGH - Leverages Sara's LA DA organized crime background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5: Adobe Evidence Verification Summary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Location: /Users/ericjones/Cases/SVS/11-06/SARA_MEMARI_EMAIL_PACKAGE/ADOBE_EVIDENCE_VERIFICATION_SUMMARY.txt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PDF format for professional transmission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To: 5_Adobe_Evidence_Verification_Summary.pdf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Bates stamping authentication (NAS-EVIDENCE-001-045)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MEDIUM - Supporting authentication documentation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CREATED - NEEDS PDF CONVERSION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PREPARATION ACTIONS REQUIRED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1: PDF Conversion - Criminal Prosecution Blueprint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Convert .txt file to PDF with proper formatting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potential criminal offenses freddy is considering against nuha sayegh.txt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2_Criminal_Prosecution_Blueprint_NAS_EVIDENCE_001_004.pdf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Use built-in macOS Preview or automated conversion tool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2: PDF Conversion - Adobe Verification Summary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Convert .txt file to PDF with professional formatting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ADOBE_EVIDENCE_VERIFICATION_SUMMARY.txt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5_Adobe_Evidence_Verification_Summary.pdf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Use built-in macOS Preview or automated conversion tool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3: File Renaming - Professional Naming Convention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files to sequential numbered format for Sara's systematic organization preference: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- 1_Exhibit_G_Audio_Transcript_Authenticated.docx</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- 2_Criminal_Prosecution_Blueprint_NAS_EVIDENCE_001_004.pdf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- 3_Intelligence_Community_Assessment_Report.pdf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- 4_Joyce_Cross_State_RICO_Victim_Evidence.pdf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- 5_Adobe_Evidence_Verification_Summary.pdf</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4: Create Attachment Package Folder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/Users/ericjones/Cases/SVS/11-06/SARA_MEMARI_EMAIL_PACKAGE/ATTACHMENTS/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all 5 renamed files to this folder for organized email attachment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5: Verify File Sizes for Email Transmission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total attachment size (recommend under 25MB for reliable email delivery)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exceeds 25MB, use Google Drive share link or Dropbox alternative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SUPPORTING ATTACHMENTS (Available Upon Sara's Request)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Evidence NOT Included in Initial Email (Prevents Overwhelming):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Fraud Timeline ($704K lien documentation)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Cannabis Investment Business Plan ($10M operation)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Design Works Asset Dissipation Evidence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 Violations Documentation (THE FOXX FIRM practice)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Law Enforcement Breach (Deputy Lucia voicemail)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Post-DVRO Attack Strategy Documents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Bates-Stamped Evidence Package (NAS-EVIDENCE-001-045 full set)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for Tier 2 Exclusion from Initial Email: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Sara's systematic preparation method prefers organized priority evidence first, then supporting documentation upon request during November 12 meeting. This prevents initial email overwhelm while providing comprehensive foundation.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BODY PREPARATION CHECKLIST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Text File: /Users/ericjones/Cases/SVS/11-06/SARA_MEMARI_EMAIL_CLEAN_PROFESSIONAL.txt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Clean professional text (NO markdown characters)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Count: Approximately 1,800 words (optimal attorney-to-attorney communication length)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Professional, systematic, leveraging Sara's organized crime background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consultation follow-up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legal foundation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Organized crime pattern discovery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protection priority evidence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package organization (Tier 1/2)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Procedural timeline for November 19</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positioning for November 12 meeting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risk assessment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12 meeting agenda proposal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PSYCHOLOGICAL OPTIMIZATION ELEMENTS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Leveraging Sara's LA DA Organized Crime Division Background: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RICO pattern recognition capability highlighted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Multi-jurisdictional pressure coordination emphasized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Cross-state victim Joyce evidence prominently featured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coordination potential discussed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Sara's Children's Rights Clinic Experience: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Mia (13) and Jordan (6) protection absolute priority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G child abuse evidence featured first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Multi-layer child protection framework detailed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victim assistance resources for children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Matching Sara's Systematic Preparation Method: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1/2 evidence organization system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Bates stamping authentication emphasized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citations precisely formatted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precision with exact dates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Sara's Professional Confidence: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Code sections properly cited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Procedural clarity with court rules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admissibility verification completed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risk assessment with case law support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TRANSMISSION CHECKLIST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 sara@saramemarilaw.com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None (attorney-client privileged communication)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BCC: eric@recovery-compass.org (for records)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Line: Case 25PDFL01441 - Post-Consultation Evidence Package (Organized for November 12 Meeting)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(5 files in numbered sequence):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Exhibit_G_Audio_Transcript_Authenticated.docx (or .pdf)</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Criminal_Prosecution_Blueprint_NAS_EVIDENCE_001_004.pdf</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Intelligence_Community_Assessment_Report.pdf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Joyce_Cross_State_RICO_Victim_Evidence.pdf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Adobe_Evidence_Verification_Summary.pdf</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Body: Copy from SARA_MEMARI_EMAIL_CLEAN_PROFESSIONAL.txt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Professional signature with contact information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Confidentiality Notice: Attorney-client work product footer included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PRE-SEND VERIFICATION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1: All markdown formatting removed from email body (NO asterisks, hashtags, bullets)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2: Professional tone maintained throughout (attorney-to-attorney communication)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3: All 5 attachments properly named and formatted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4: Legal citations properly formatted (no markdown)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5: Contact information accurate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6: Subject line optimized for Sara's inbox organization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7: File size verification (under 25MB total recommended)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8: Spell check and grammar review completed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9: Confidentiality footer included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Item 10: Ready for immediate transmission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TIMELINE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Time: November 6, 2025 (morning)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Send Time: November 6, 2025 (before 12:00 PM PT for same business day receipt)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Processing Time: 48 hours expected (November 6-8)</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12 Meeting: In-person strategic discussion (6 days from email send)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13 days remaining from November 6</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Outcome: Sara receives professionally organized evidence package leveraging her LA DA organized crime background and Children's Rights Clinic experience, creating optimal attorney-client partnership for maximum Mia (13) and Jordan (6) protection with November 19 overwhelming strategic advantage.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STATUS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Status: READY FOR DEPLOYMENT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Remaining Actions: PDF conversion (2 files) + File renaming (5 files) + Email transmission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Completion Time: 30 minutes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Level: IMMEDIATE (same business day transmission critical)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materials prepared for Sara Memari professional engagement with clean text formatting (no markdown), systematic evidence organization, and psychological optimization leveraging her unique LA DA organized crime and Children's Rights background.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