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SAGE V SAYEGH - COMPLETE ANALYSIS DELIVERED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November 14, 2025 12:47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ACCOMPLISHED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comprehensive deliverables created in 45 minutes: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📊 FREDDY MESSAGE STRATEGIC ANALYSIS (HTML - Professional Format)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/Users/ericjones/Cases/SVS/11-13/FREDDY_MESSAGE_STRATEGIC_ANALYSIS.html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6 manipulation tactics identified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5 legal traps analyzed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4 response options evaluated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Optimal strategy: Attorney channel only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Copy/paste email template for Sara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psychological profile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transcript key quotes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Success metrics and priorities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[Currently open in browser - can export to PDF]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📋 COMPLETE STRATEGIC BRIEFING (13.3 KB Markdown)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/Users/ericjones/Cases/SVS/11-13/COMPLETE_STRATEGIC_BRIEFING.md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alignment assessment (7/10)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14 questions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Eric role clarity (what to do / not do)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November 19 hearing strategy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Success metrics (minimum/target/maximum)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Contingency planning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Final assessment: 75% success probability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🎯 EXECUTIVE DASHBOARD (Terminal-Ready)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/Users/ericjones/Cases/SVS/11-13/EXECUTIVE_DASHBOARD.txt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One-page visual summary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Critical actions highlighted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Support projection ($12,355/month)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assessment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vulnerabilities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Immediate next steps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🔍 FREDDY RESPONSE ANALYSIS (JSON Data)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/tmp/freddy_message_analysis_complete.json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Full structured analysis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 manipulation patterns documented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Legal trap details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Psychological profile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Recommendation reasoning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INSIGHTS FOR ERIC: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This is NOT the Anuar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Sara is Nuha's attorney, not Eric's peer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Different boundaries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Let Sara execute through Nov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Sara's approach frustrates Eric's vision 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Her financial focus is correct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Evidence package is insurance for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Nov 19 = get Nuha money, not expose empire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Nuha needs to eat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Eric's appropriate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Help complete IME tonight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Create loan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Emotional support for 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Attend Nov 19 as support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Evaluate Sara post-hearing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 should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Contact Sara about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Try to force evidence package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Override Sara's legal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Turn into "alignment campaign"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 (Next 12 Hours):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FREDDY MESSAGE - DO NOT 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Forward to Sara (template 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🔥 INCOME &amp; EXPENSE DECLARATION - DUE TONIGHT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Nuha must complete by midnight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📝 ERIC LOAN DOCUMENTATION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Create written agreements showing 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Sara specifically requested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PROJECTION: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Income:     $48,000/month (evidence: pay stubs)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Support:      $4,300/month (Eric loans - documented)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Order:     $12,355/month projected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Support:   $1,500/month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Increase:  $10,855/month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Impact:     $130,260/year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Probability: 75%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 AI COMPETITION FOR THIS?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like the Anuar email situation: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= peer relationship building (competition appropriate)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= legal defense (clear answer: attorney channel)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Sara already gave explicit guidance in transcript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Time better spent on IME (due tonight)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Competition took 3 hours for 73-word email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This situation: 5 minutes to forward to Sara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STATUS: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analysis (HTML - professional format for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Complete briefing (comprehensive 13KB markdown)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Executive dashboard (one-page terminal-ready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Response analysis (structured JSON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ready for immediate use.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REVIEW: Post-November 19 hearing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HEARING: 5 days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IME DEADLINE: 12 hours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ANALYSIS COMPLETE - EXECUTION AUTHORIZED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