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j0i0z7o4t97" w:id="0"/>
      <w:bookmarkEnd w:id="0"/>
      <w:r w:rsidDel="00000000" w:rsidR="00000000" w:rsidRPr="00000000">
        <w:rPr>
          <w:rtl w:val="0"/>
        </w:rPr>
        <w:t xml:space="preserve">Draft Federal TRO Motion</w:t>
      </w:r>
    </w:p>
    <w:p w:rsidR="00000000" w:rsidDel="00000000" w:rsidP="00000000" w:rsidRDefault="00000000" w:rsidRPr="00000000" w14:paraId="00000002">
      <w:pPr>
        <w:rPr/>
      </w:pPr>
      <w:r w:rsidDel="00000000" w:rsidR="00000000" w:rsidRPr="00000000">
        <w:rPr>
          <w:b w:val="1"/>
          <w:bCs w:val="1"/>
          <w:rtl w:val="0"/>
        </w:rPr>
        <w:t xml:space="preserve">IN THE UNITED STATES DISTRICT COURT</w:t>
      </w:r>
      <w:r w:rsidDel="00000000" w:rsidR="00000000" w:rsidRPr="00000000">
        <w:rPr>
          <w:rtl w:val="0"/>
        </w:rPr>
        <w:t xml:space="preserve"> </w:t>
      </w:r>
      <w:r w:rsidDel="00000000" w:rsidR="00000000" w:rsidRPr="00000000">
        <w:rPr>
          <w:b w:val="1"/>
          <w:bCs w:val="1"/>
          <w:rtl w:val="0"/>
        </w:rPr>
        <w:t xml:space="preserve">FOR THE [DISTRICT]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[PLAINTIFF NAME],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Plaintiff,</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v.</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JPMORGAN CHASE BANK, N.A.,</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Defendant.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Case No.: [CASE NUMBER]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PLAINTIFF'S EX PARTE MOTION FOR TEMPORARY RESTRAINING ORDER AND PRELIMINARY INJUNCTION</w:t>
      </w:r>
      <w:r w:rsidDel="00000000" w:rsidR="00000000" w:rsidRPr="00000000">
        <w:rPr>
          <w:rtl w:val="0"/>
        </w:rPr>
      </w:r>
    </w:p>
    <w:p w:rsidR="00000000" w:rsidDel="00000000" w:rsidP="00000000" w:rsidRDefault="00000000" w:rsidRPr="00000000" w14:paraId="00000011">
      <w:pPr>
        <w:pStyle w:val="Heading2"/>
        <w:rPr/>
      </w:pPr>
      <w:bookmarkStart w:colFirst="0" w:colLast="0" w:name="_el5nopalaokp" w:id="1"/>
      <w:bookmarkEnd w:id="1"/>
      <w:r w:rsidDel="00000000" w:rsidR="00000000" w:rsidRPr="00000000">
        <w:rPr>
          <w:rtl w:val="0"/>
        </w:rPr>
        <w:t xml:space="preserve">INTRODUCTION</w:t>
      </w:r>
    </w:p>
    <w:p w:rsidR="00000000" w:rsidDel="00000000" w:rsidP="00000000" w:rsidRDefault="00000000" w:rsidRPr="00000000" w14:paraId="00000012">
      <w:pPr>
        <w:rPr/>
      </w:pPr>
      <w:r w:rsidDel="00000000" w:rsidR="00000000" w:rsidRPr="00000000">
        <w:rPr>
          <w:rtl w:val="0"/>
        </w:rPr>
        <w:t xml:space="preserve">Plaintiff, [PLAINTIFF NAME], by and through their undersigned counsel, respectfully moves this Court for a Temporary Restraining Order ("TRO") and a preliminary injunction against Defendant JPMorgan Chase Bank, N.A. ("Chase"). This emergency motion is necessitated by Chase's wrongful and ongoing refusal to honor a validly executed Texas Statutory Durable Power of Attorney, its flagrant violations of federal banking regulations, and its discriminatory failure to provide reasonable accommodations as required by the Americans with Disabilities Act. Chase's actions have not only caused significant financial harm but have also actively enabled the continued financial exploitation of an incapacitated senior citizen, warranting immediate judicial intervention to prevent irreparable harm.</w:t>
      </w:r>
    </w:p>
    <w:p w:rsidR="00000000" w:rsidDel="00000000" w:rsidP="00000000" w:rsidRDefault="00000000" w:rsidRPr="00000000" w14:paraId="00000013">
      <w:pPr>
        <w:pStyle w:val="Heading2"/>
        <w:rPr/>
      </w:pPr>
      <w:bookmarkStart w:colFirst="0" w:colLast="0" w:name="_cy032nqbil73" w:id="2"/>
      <w:bookmarkEnd w:id="2"/>
      <w:r w:rsidDel="00000000" w:rsidR="00000000" w:rsidRPr="00000000">
        <w:rPr>
          <w:rtl w:val="0"/>
        </w:rPr>
        <w:t xml:space="preserve">STATEMENT OF FACTS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On or about August 14, 2025, Plaintiff, acting as a legally appointed agent under a valid Texas Statutory Durable Power of Attorney, attempted to manage the financial affairs of their incapacitated 77-year-old mother, a customer of Chase.</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Despite the presentation of a validly executed Power of Attorney, an Agent Certification form, and other required documentation, Chase wrongfully refused to honor the Power of Attorney, effectively freezing the accounts and preventing Plaintiff from protecting their mother's assets.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This refusal persisted for 43 days, from August 14, 2025, to September 26, 2025, during which time three individuals with a history of financial exploitation were able to continue their theft from the accounts.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On [DATE], Plaintiff reported an unauthorized electronic fund transfer of $12,100 to Chase. Chase failed to investigate and resolve this claim within the 10-business-day deadline mandated by Regulation E, which expired on October 14, 2025.</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Plaintiff's mother is bedridden and post-surgical, a condition that was communicated to Chase. Despite this, Chase refused to provide a reasonable accommodation, such as accepting the notarized Power of Attorney, and instead insisted on the principal's in-person appearance at a bank branch, a clear violation of the Americans with Disabilities Act.</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Plaintiff has made numerous attempts to resolve this matter directly with Chase, including escalating the issue to the CEO and General Counsel and filing complaints with the Office of the Comptroller of the Currency (OCC Complaint No. CS0397122) and the Consumer Financial Protection Bureau (CFPB Complaint No. 250911-24011055), all to no avail.</w:t>
      </w:r>
    </w:p>
    <w:p w:rsidR="00000000" w:rsidDel="00000000" w:rsidP="00000000" w:rsidRDefault="00000000" w:rsidRPr="00000000" w14:paraId="0000001A">
      <w:pPr>
        <w:pStyle w:val="Heading2"/>
        <w:rPr/>
      </w:pPr>
      <w:bookmarkStart w:colFirst="0" w:colLast="0" w:name="_8mvwsv7r3tyd" w:id="3"/>
      <w:bookmarkEnd w:id="3"/>
      <w:r w:rsidDel="00000000" w:rsidR="00000000" w:rsidRPr="00000000">
        <w:rPr>
          <w:rtl w:val="0"/>
        </w:rPr>
        <w:t xml:space="preserve">LEGAL ARGUMENT</w:t>
      </w:r>
    </w:p>
    <w:p w:rsidR="00000000" w:rsidDel="00000000" w:rsidP="00000000" w:rsidRDefault="00000000" w:rsidRPr="00000000" w14:paraId="0000001B">
      <w:pPr>
        <w:pStyle w:val="Heading3"/>
        <w:rPr/>
      </w:pPr>
      <w:bookmarkStart w:colFirst="0" w:colLast="0" w:name="_54w7rnxzqzo3" w:id="4"/>
      <w:bookmarkEnd w:id="4"/>
      <w:r w:rsidDel="00000000" w:rsidR="00000000" w:rsidRPr="00000000">
        <w:rPr>
          <w:rtl w:val="0"/>
        </w:rPr>
        <w:t xml:space="preserve">I. Chase Violated Texas Estates Code §751.212 by Wrongfully Refusing to Honor a Valid Power of Attorney.</w:t>
      </w:r>
    </w:p>
    <w:p w:rsidR="00000000" w:rsidDel="00000000" w:rsidP="00000000" w:rsidRDefault="00000000" w:rsidRPr="00000000" w14:paraId="0000001C">
      <w:pPr>
        <w:rPr/>
      </w:pPr>
      <w:r w:rsidDel="00000000" w:rsidR="00000000" w:rsidRPr="00000000">
        <w:rPr>
          <w:rtl w:val="0"/>
        </w:rPr>
        <w:t xml:space="preserve">Texas Estates Code §751.212 provides for a judicial remedy if a person presented with a durable power of attorney refuses to honor it. The statute states that the court "shall issue an order requiring the person to accept the durable power of attorney." Furthermore, the statute provides for mandatory recovery of attorney's fees and costs incurred in bringing the action. Chase's 43-day refusal to accept the validly presented Power of Attorney constitutes a clear violation of this statute.</w:t>
      </w:r>
    </w:p>
    <w:p w:rsidR="00000000" w:rsidDel="00000000" w:rsidP="00000000" w:rsidRDefault="00000000" w:rsidRPr="00000000" w14:paraId="0000001D">
      <w:pPr>
        <w:pStyle w:val="Heading3"/>
        <w:rPr/>
      </w:pPr>
      <w:bookmarkStart w:colFirst="0" w:colLast="0" w:name="_613k0qsqr6ct" w:id="5"/>
      <w:bookmarkEnd w:id="5"/>
      <w:r w:rsidDel="00000000" w:rsidR="00000000" w:rsidRPr="00000000">
        <w:rPr>
          <w:rtl w:val="0"/>
        </w:rPr>
        <w:t xml:space="preserve">II. Chase Violated Regulation E by Failing to Adhere to Statutory Deadlines for Unauthorized Electronic Fund Transfers.</w:t>
      </w:r>
    </w:p>
    <w:p w:rsidR="00000000" w:rsidDel="00000000" w:rsidP="00000000" w:rsidRDefault="00000000" w:rsidRPr="00000000" w14:paraId="0000001E">
      <w:pPr>
        <w:rPr/>
      </w:pPr>
      <w:r w:rsidDel="00000000" w:rsidR="00000000" w:rsidRPr="00000000">
        <w:rPr>
          <w:rtl w:val="0"/>
        </w:rPr>
        <w:t xml:space="preserve">Regulation E, which implements the Electronic Fund Transfer Act (15 U.S.C. § 1693 et seq.), requires financial institutions to investigate and resolve claims of unauthorized electronic fund transfers within specific timeframes. For the reported $12,100 unauthorized transfer, Chase was required to complete its investigation within 10 business days. Chase's failure to meet this deadline, which expired on October 14, 2025, is a strict liability violation of Regulation E, entitling the plaintiff to statutory damages and attorney's fees.</w:t>
      </w:r>
    </w:p>
    <w:p w:rsidR="00000000" w:rsidDel="00000000" w:rsidP="00000000" w:rsidRDefault="00000000" w:rsidRPr="00000000" w14:paraId="0000001F">
      <w:pPr>
        <w:pStyle w:val="Heading3"/>
        <w:rPr/>
      </w:pPr>
      <w:bookmarkStart w:colFirst="0" w:colLast="0" w:name="_2e9d004w2xr7" w:id="6"/>
      <w:bookmarkEnd w:id="6"/>
      <w:r w:rsidDel="00000000" w:rsidR="00000000" w:rsidRPr="00000000">
        <w:rPr>
          <w:rtl w:val="0"/>
        </w:rPr>
        <w:t xml:space="preserve">III. Chase Violated the Americans with Disabilities Act (ADA) by Failing to Provide Reasonable Accommodation.</w:t>
      </w:r>
    </w:p>
    <w:p w:rsidR="00000000" w:rsidDel="00000000" w:rsidP="00000000" w:rsidRDefault="00000000" w:rsidRPr="00000000" w14:paraId="00000020">
      <w:pPr>
        <w:rPr/>
      </w:pPr>
      <w:r w:rsidDel="00000000" w:rsidR="00000000" w:rsidRPr="00000000">
        <w:rPr>
          <w:rtl w:val="0"/>
        </w:rPr>
        <w:t xml:space="preserve">Title III of the ADA prohibits discrimination on the basis of disability in places of public accommodation, including banks. By refusing to accept a valid Power of Attorney for a bedridden, post-surgical individual and demanding her in-person appearance, Chase failed to provide a reasonable modification of its policies, practices, or procedures. This constitutes discrimination under the ADA and entitles the plaintiff to injunctive relief and attorney's fees.</w:t>
      </w:r>
    </w:p>
    <w:p w:rsidR="00000000" w:rsidDel="00000000" w:rsidP="00000000" w:rsidRDefault="00000000" w:rsidRPr="00000000" w14:paraId="00000021">
      <w:pPr>
        <w:pStyle w:val="Heading2"/>
        <w:rPr/>
      </w:pPr>
      <w:bookmarkStart w:colFirst="0" w:colLast="0" w:name="_plicpmvmqmom" w:id="7"/>
      <w:bookmarkEnd w:id="7"/>
      <w:r w:rsidDel="00000000" w:rsidR="00000000" w:rsidRPr="00000000">
        <w:rPr>
          <w:rtl w:val="0"/>
        </w:rPr>
        <w:t xml:space="preserve">REQUEST FOR RELIEF</w:t>
      </w:r>
    </w:p>
    <w:p w:rsidR="00000000" w:rsidDel="00000000" w:rsidP="00000000" w:rsidRDefault="00000000" w:rsidRPr="00000000" w14:paraId="00000022">
      <w:pPr>
        <w:rPr/>
      </w:pPr>
      <w:r w:rsidDel="00000000" w:rsidR="00000000" w:rsidRPr="00000000">
        <w:rPr>
          <w:rtl w:val="0"/>
        </w:rPr>
        <w:t xml:space="preserve">WHEREFORE, Plaintiff respectfully requests that this Court: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Issue an immediate Temporary Restraining Order</w:t>
      </w:r>
      <w:r w:rsidDel="00000000" w:rsidR="00000000" w:rsidRPr="00000000">
        <w:rPr>
          <w:rtl w:val="0"/>
        </w:rPr>
        <w:t xml:space="preserve"> compelling Chase to: a.  Grant Plaintiff full and unrestricted access to the accounts of their principal, as authorized by the Texas Statutory Durable Power of Attorney. b.  Immediately freeze all account activity by any individuals other than the Plaintiff.</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Schedule a hearing for a Preliminary Injunction</w:t>
      </w:r>
      <w:r w:rsidDel="00000000" w:rsidR="00000000" w:rsidRPr="00000000">
        <w:rPr>
          <w:rtl w:val="0"/>
        </w:rPr>
        <w:t xml:space="preserve"> at the earliest possible date.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Award Statutory Damages</w:t>
      </w:r>
      <w:r w:rsidDel="00000000" w:rsidR="00000000" w:rsidRPr="00000000">
        <w:rPr>
          <w:rtl w:val="0"/>
        </w:rPr>
        <w:t xml:space="preserve"> under Regulation E in the amount of $1,000.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Award Compensatory Damages</w:t>
      </w:r>
      <w:r w:rsidDel="00000000" w:rsidR="00000000" w:rsidRPr="00000000">
        <w:rPr>
          <w:rtl w:val="0"/>
        </w:rPr>
        <w:t xml:space="preserve"> in an amount to be determined at trial, to compensate for the financial losses incurred as a direct result of Chase's wrongful actions, including the funds stolen from the accounts during the period of obstruction and the costs associated with the Plaintiff's extended stay in Texas to resolve this matter.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Award Punitive Damages</w:t>
      </w:r>
      <w:r w:rsidDel="00000000" w:rsidR="00000000" w:rsidRPr="00000000">
        <w:rPr>
          <w:rtl w:val="0"/>
        </w:rPr>
        <w:t xml:space="preserve"> in an amount to be determined at trial, to punish Chase for its willful, reckless, and malicious conduct that enabled elder financial exploitation.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Award mandatory Attorney's Fees and Costs</w:t>
      </w:r>
      <w:r w:rsidDel="00000000" w:rsidR="00000000" w:rsidRPr="00000000">
        <w:rPr>
          <w:rtl w:val="0"/>
        </w:rPr>
        <w:t xml:space="preserve"> incurred in this action, pursuant to Texas Estates Code §751.212(c), Regulation E (15 U.S.C. § 1693m(a)(3)), and the Americans with Disabilities Act (42 U.S.C. § 12205).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Grant such other and further relief as the Court deems just and proper.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Dated: [DATE]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Respectfully submitted,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[PLAINTIFF NAME]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[ADDRESS] [PHONE NUMBER] [EMAIL]</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