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team, context, bridge, universal sync memorandum, Sayegh vs Sayegh. Case number 25 pesos, DRO 01, 1260, Monday, October, 27 2025 at 3:18am, Pacific, time critical. This is a living document. Any AI assistant receiving this file is immediately authorized to execute next actions without additional context. All systems are configured. All documentation is complete, all tools are ready, immediate priority, next four hours, Current Time, Monday, October, 27 2025 at 3:18am, Pacific time next critical window, 7am which is three hours and 42 minutes from now. Mission retain new attorney for Nuha Sayeh by Tuesday 5pm which is 38 hours from now. Timeline, pressure, 3:18am, now. Starting Point, 7am Kirk, email check 7:30am attorney outreach begins Tuesday, 5pm deadline for attorney retention time remaining 38 hours to retain attorney. Buffer, zero hours. Urgency level, critical case context, complete, summary case information. Case number 25 pesos, DRO 01, 1260, case name, Saye vs Sayeh court San Diego Superior Court, family division. Case type, domestic violence restraining order, also known as dvro, protected party and petitioner, Nuha Saye, respondent, Freddie Saye, current attorney of record, Kirk kolaji. Email Kirk K law@gmail.com substitution status, urgent attorney effectiveness concerns, requiring immediate replacement, critical deadlines. One, November 1, 2025 at 5pm opposition filing deadline, which is five days from now. November 2, 2025 at 8:30am hearing on Freddie motion for reconsideration, which is 23 days from now. Three Tuesday, October. 2008 2025, at 5pm urgent new attorney must be retained, which is 38 hours from now. Active legal issues. One motion for reconsideration, filed by respondent, Freddie saya. Two Family Code section, 217 evidentiary hearing requested by respondent. Three, protective order compliance, HIPAA and DCFS protected records handling four, Attorney substitution, Kirk cudgee, effectiveness concerns potential potential State Bar complaint five meet and confer, abandoned, after proof first verification showing 80 to 90% evidence manufacture risk. Key personnel lead domestic violence advocate Eric Brakebill Jones, email Eric at recovery, compass.org, protected party, Nuha Saye, current attorney, substitution, pending Kirk. Kolody. Kolody, law Kirk, staff, Sean and Jen, respondent, Freddie Saye, case manager, support, recovery, compass completed work session, summary, infrastructure, deployed one, Gmail inbox automation, App Script plus OAuth setup complete. Two, Coupler, dot, iomcp integration environment configured, credentials, ready. Three, case operations, log, Google Sheet, schema, CSV, templates, formulas, four, context bridge system, living memorandum sync scripts, monitoring. Five, Attorney research, pipeline templates, outreach, emails, tracking sheets. Six, Git repository, three commits, push to branch named Claude, slash, integrate, dash Coupler, dash MCP documentation created. All files are in your home directory and Git repository. Key files include, sayeg, underscore, 7am underscore, ready. Underscore, checklist.md. Morning, Action Guide. Sayeg, underscore, Monday. Underscore, MCP, underscore, integration. Underscore, plan.md, complete strategy, 12 kilobytes, Sayegh, underscore attorney, underscore, outreach, underscore, email, underscore, template, dot txt, ready to send email, sayyee, underscore, attorney, underscore, research, underscore. Template, dot, CSV, tracking sheet structure, plus 10 additional support files, credentials, configured. Coupler, dot, IOM, CP, environment, name, Coupler, dash, cloud, dash, sayek, AP, key, BSE, y, RC, eight, DCP, VRT, U, Geo, one, underscore, WA, a, z, a, 1r, H, E, x, h, y, M, 8d, D, 5v, R, P, L, t, y, t, s, j, q, B, D, F, E, M, L, S, c6, millions, W, g2, rands, p2, degrees Fahrenheit, z, d, g, U, Q, y, j, j, G, B, H, 0x, O, X, L, O, B, y, 7d, I, T, G, database, URL, PostgreSQL, colon, slash, slash, Postgres dot, M, f, X, B, D, T, M, R, M, D, J, N, P, Q, e, t, A, L, M, L, colon, password at AWS, dash zero, dash us, dash West, Dash one.pooler.supabase.com, colon, 60 543 slash, Postgres, latest case, Event logged, timestamp, October, 27 2025 at 12:40am Pacific Time, event protective communication protocol, SMS to Nuha content instructions to reply to Kirk or staff via email, only forward to Eric, no phone or text engagement Purpose, protect from unsupervised contact before attorney substitution status sent confirmed response is pending, acknowledgement, follow up, monitor Kirk and staff contact attempts, preserve emails for substitution motion plus state bar complaint, next actions, execution, ready, phase one morning validation, 7am to 7:30am 7am Kirk email. Check manual action required. Check Gmail for starred emails with label sayec Kirk. If present, take screenshot. Forward to case documents. Log in case operations. Log. If absent, log the following, no Kirk response as of 7am 7:15am system validation, change directory to home. Slash, projects. Slash, clarity. Dash, calm, dash, deploy. Run command, NPM, run bridge, colon, validate expected output. Check mark, connection, coupler.io, MCP, online. Check mark, data set, case, underscore, deadlines, underscore, test retrieved, okay. Check mark, clarity, bridge, ready for sync. Phase Two, Attorney outreach, 7:30am to 12pm target, contact eight or more attorneys by noon, time available, 4.5 hours. Template, ready, located at Tilda slash, Sayegh, underscore, attorney, underscore, outreach, underscore, email, underscore. Template, dot, txt, search criteria, location, LA County, primary, Orange County and Riverside as backup, specialization, d, v, r O, plus family law experience, Family Code section, 217 evidentiary hearings, availability, Monday or Tuesday consultations, State Bar, verified and active outreach process. Step one, research attorney using Google State Bar, avo and reviews. Step two, add to Attorney research tracker in Google Sheets. Step three, send email using template, personalize practice focus. Step four, log in case, operations. Log. Step five, follow up call at 2pm if no response. Step six, Mark status, progression, not contacted, then contacted, then responded, then meeting, scheduled files and documentation. All documentation ready in your home directory. Sayeghg, underscore, 7m, underscore, ready. Underscore checklist.md, sayeg, underscore attorney, underscore outreach, underscore email, underscore template, dot txt, Sayegh, underscore attorney, underscore research, underscore template, dot CSV, sayeg, underscore Google, underscore sheets, underscore formulas.md, Coupler, underscore MCP, underscore database, underscore url.md, sayic, underscore morning, underscore validation, underscore commands.md, plus 10 additional support files, Git, repository, status. X branch, Claude, slash, integrate, dash Coupler, dash MCP, dash zero, 11 degrees Celsius, UX, MRP, TG, QP, five billions, six grams, eight volts, B, 70, 8d for commits, three total including context, bridge MCP, initialization and documentation, status, push to remote, ready for merge. Immediate next action, if it's now before 7am save this file. Get two to three hours sleep. Set alarm for 6:45am if it's now between 7am and 7:30am check Kirk, email, run NPM, run bridge, colon, validate review checklist, if it's now between 7:30am and 12pm execute attorney outreach using File tilde, slash, Sayegh, underscore, Attorney, underscore, outreach, underscore, email, underscore, template, dot, txt, if it's now after 12pm assess progress, make follow up calls to non responders, escalate if less than five attorneys contacted. If you're an AI tool, check current time, execute appropriate phase. Log actions in case, operations. Log, document, information. Document hash generated on Save version one, created October 27 2025 at 3:18am, Pacific Time, created by Claude, GitHub, co pilot, Clay, status, check mark, ready for execution. This document represents the complete, current and authoritative state of CA versus say, a case management, any AI assistant receiving this file has full context and execution authority within defined constraints, no additional briefing required for complete details, see full documentation in your home directory. End of context, bridge memorandum.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