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Documentação — Vinyl Control</w:t>
      </w:r>
    </w:p>
    <w:p>
      <w:pPr>
        <w:pStyle w:val="Heading1"/>
      </w:pPr>
      <w:r>
        <w:t>Sistema de Gestão de Acervo e Vendas de Discos de Vinil</w:t>
      </w:r>
    </w:p>
    <w:p>
      <w:r>
        <w:rPr>
          <w:b/>
        </w:rPr>
        <w:t>Projeto:</w:t>
      </w:r>
      <w:r>
        <w:t xml:space="preserve"> Vinyl Control</w:t>
      </w:r>
    </w:p>
    <w:p>
      <w:r>
        <w:rPr>
          <w:b/>
        </w:rPr>
        <w:t>Objetivo:</w:t>
      </w:r>
      <w:r>
        <w:t xml:space="preserve"> controlar o cadastro de discos, o estoque e as movimentações de entrada e saída, com acesso restrito a usuários autenticados.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01 — Requisitos funcionais</w:t>
      </w:r>
    </w:p>
    <w:p>
      <w:pPr>
        <w:pStyle w:val="Heading1"/>
      </w:pPr>
      <w:r>
        <w:t>RF01 — Autenticação de usuários</w:t>
      </w:r>
    </w:p>
    <w:p>
      <w:pPr>
        <w:pStyle w:val="ListBullet"/>
      </w:pPr>
      <w:r>
        <w:rPr>
          <w:b/>
        </w:rPr>
        <w:t>RF01.1:</w:t>
      </w:r>
      <w:r>
        <w:t xml:space="preserve"> Solicitar e-mail e senha.</w:t>
      </w:r>
    </w:p>
    <w:p>
      <w:pPr>
        <w:pStyle w:val="ListBullet"/>
      </w:pPr>
      <w:r>
        <w:rPr>
          <w:b/>
        </w:rPr>
        <w:t>RF01.2:</w:t>
      </w:r>
      <w:r>
        <w:t xml:space="preserve"> Validar o preenchimento dos campos obrigatórios.</w:t>
      </w:r>
    </w:p>
    <w:p>
      <w:pPr>
        <w:pStyle w:val="ListBullet"/>
      </w:pPr>
      <w:r>
        <w:rPr>
          <w:b/>
        </w:rPr>
        <w:t>RF01.3:</w:t>
      </w:r>
      <w:r>
        <w:t xml:space="preserve"> Verificar se o e-mail está cadastrado e validar a senha informada.</w:t>
      </w:r>
    </w:p>
    <w:p>
      <w:pPr>
        <w:pStyle w:val="ListBullet"/>
      </w:pPr>
      <w:r>
        <w:rPr>
          <w:b/>
        </w:rPr>
        <w:t>RF01.4:</w:t>
      </w:r>
      <w:r>
        <w:t xml:space="preserve"> Informar a falha de autenticação sem expor dados sensíveis. A mensagem pode distinguir e-mail não cadastrado de senha incorreta conforme o comportamento definido para o projeto.</w:t>
      </w:r>
    </w:p>
    <w:p>
      <w:pPr>
        <w:pStyle w:val="ListBullet"/>
      </w:pPr>
      <w:r>
        <w:rPr>
          <w:b/>
        </w:rPr>
        <w:t>RF01.5:</w:t>
      </w:r>
      <w:r>
        <w:t xml:space="preserve"> Criar uma sessão no servidor após autenticação válida.</w:t>
      </w:r>
    </w:p>
    <w:p>
      <w:pPr>
        <w:pStyle w:val="ListBullet"/>
      </w:pPr>
      <w:r>
        <w:rPr>
          <w:b/>
        </w:rPr>
        <w:t>RF01.6:</w:t>
      </w:r>
      <w:r>
        <w:t xml:space="preserve"> Redirecionar o usuário autenticado para a página principal.</w:t>
      </w:r>
    </w:p>
    <w:p>
      <w:pPr>
        <w:pStyle w:val="ListBullet"/>
      </w:pPr>
      <w:r>
        <w:rPr>
          <w:b/>
        </w:rPr>
        <w:t>RF01.7:</w:t>
      </w:r>
      <w:r>
        <w:t xml:space="preserve"> Permitir o encerramento da sessão por meio do logout.</w:t>
      </w:r>
    </w:p>
    <w:p>
      <w:pPr>
        <w:pStyle w:val="Heading1"/>
      </w:pPr>
      <w:r>
        <w:t>RF02 — Página principal</w:t>
      </w:r>
    </w:p>
    <w:p>
      <w:pPr>
        <w:pStyle w:val="ListBullet"/>
      </w:pPr>
      <w:r>
        <w:rPr>
          <w:b/>
        </w:rPr>
        <w:t>RF02.1:</w:t>
      </w:r>
      <w:r>
        <w:t xml:space="preserve"> Exibir o nome do usuário autenticado.</w:t>
      </w:r>
    </w:p>
    <w:p>
      <w:pPr>
        <w:pStyle w:val="ListBullet"/>
      </w:pPr>
      <w:r>
        <w:rPr>
          <w:b/>
        </w:rPr>
        <w:t>RF02.2:</w:t>
      </w:r>
      <w:r>
        <w:t xml:space="preserve"> Exibir um resumo do catálogo, das unidades em estoque e das movimentações.</w:t>
      </w:r>
    </w:p>
    <w:p>
      <w:pPr>
        <w:pStyle w:val="ListBullet"/>
      </w:pPr>
      <w:r>
        <w:rPr>
          <w:b/>
        </w:rPr>
        <w:t>RF02.3:</w:t>
      </w:r>
      <w:r>
        <w:t xml:space="preserve"> Disponibilizar acesso ao cadastro e à consulta de discos.</w:t>
      </w:r>
    </w:p>
    <w:p>
      <w:pPr>
        <w:pStyle w:val="ListBullet"/>
      </w:pPr>
      <w:r>
        <w:rPr>
          <w:b/>
        </w:rPr>
        <w:t>RF02.4:</w:t>
      </w:r>
      <w:r>
        <w:t xml:space="preserve"> Disponibilizar acesso à gestão de acervo e vendas.</w:t>
      </w:r>
    </w:p>
    <w:p>
      <w:pPr>
        <w:pStyle w:val="ListBullet"/>
      </w:pPr>
      <w:r>
        <w:rPr>
          <w:b/>
        </w:rPr>
        <w:t>RF02.5:</w:t>
      </w:r>
      <w:r>
        <w:t xml:space="preserve"> Permitir sair do sistema.</w:t>
      </w:r>
    </w:p>
    <w:p>
      <w:pPr>
        <w:pStyle w:val="Heading1"/>
      </w:pPr>
      <w:r>
        <w:t>RF03 — Cadastro e consulta de discos</w:t>
      </w:r>
    </w:p>
    <w:p>
      <w:pPr>
        <w:pStyle w:val="ListBullet"/>
      </w:pPr>
      <w:r>
        <w:rPr>
          <w:b/>
        </w:rPr>
        <w:t>RF03.1:</w:t>
      </w:r>
      <w:r>
        <w:t xml:space="preserve"> Listar automaticamente os discos cadastrados em uma tabela.</w:t>
      </w:r>
    </w:p>
    <w:p>
      <w:pPr>
        <w:pStyle w:val="ListBullet"/>
      </w:pPr>
      <w:r>
        <w:rPr>
          <w:b/>
        </w:rPr>
        <w:t>RF03.2:</w:t>
      </w:r>
      <w:r>
        <w:t xml:space="preserve"> Permitir pesquisar discos por título, artista ou gênero.</w:t>
      </w:r>
    </w:p>
    <w:p>
      <w:pPr>
        <w:pStyle w:val="ListBullet"/>
      </w:pPr>
      <w:r>
        <w:rPr>
          <w:b/>
        </w:rPr>
        <w:t>RF03.3:</w:t>
      </w:r>
      <w:r>
        <w:t xml:space="preserve"> Permitir cadastrar discos com título, artista, gênero, preço de custo, preço de venda, quantidade em estoque e estoque mínimo.</w:t>
      </w:r>
    </w:p>
    <w:p>
      <w:pPr>
        <w:pStyle w:val="ListBullet"/>
      </w:pPr>
      <w:r>
        <w:rPr>
          <w:b/>
        </w:rPr>
        <w:t>RF03.4:</w:t>
      </w:r>
      <w:r>
        <w:t xml:space="preserve"> Permitir editar os dados de um disco existente.</w:t>
      </w:r>
    </w:p>
    <w:p>
      <w:pPr>
        <w:pStyle w:val="ListBullet"/>
      </w:pPr>
      <w:r>
        <w:rPr>
          <w:b/>
        </w:rPr>
        <w:t>RF03.5:</w:t>
      </w:r>
      <w:r>
        <w:t xml:space="preserve"> Permitir excluir um disco somente quando não houver movimentações vinculadas.</w:t>
      </w:r>
    </w:p>
    <w:p>
      <w:pPr>
        <w:pStyle w:val="ListBullet"/>
      </w:pPr>
      <w:r>
        <w:rPr>
          <w:b/>
        </w:rPr>
        <w:t>RF03.6:</w:t>
      </w:r>
      <w:r>
        <w:t xml:space="preserve"> Validar campos obrigatórios e limites de tamanho definidos para cada campo.</w:t>
      </w:r>
    </w:p>
    <w:p>
      <w:pPr>
        <w:pStyle w:val="ListBullet"/>
      </w:pPr>
      <w:r>
        <w:rPr>
          <w:b/>
        </w:rPr>
        <w:t>RF03.7:</w:t>
      </w:r>
      <w:r>
        <w:t xml:space="preserve"> Impedir preços negativos e quantidades negativas ou fracionárias quando o campo representar unidades.</w:t>
      </w:r>
    </w:p>
    <w:p>
      <w:pPr>
        <w:pStyle w:val="ListBullet"/>
      </w:pPr>
      <w:r>
        <w:rPr>
          <w:b/>
        </w:rPr>
        <w:t>RF03.8:</w:t>
      </w:r>
      <w:r>
        <w:t xml:space="preserve"> Exibir mensagens de sucesso ou erro após as operações.</w:t>
      </w:r>
    </w:p>
    <w:p>
      <w:pPr>
        <w:pStyle w:val="ListBullet"/>
      </w:pPr>
      <w:r>
        <w:rPr>
          <w:b/>
        </w:rPr>
        <w:t>RF03.9:</w:t>
      </w:r>
      <w:r>
        <w:t xml:space="preserve"> Permitir retornar à página principal.</w:t>
      </w:r>
    </w:p>
    <w:p>
      <w:pPr>
        <w:pStyle w:val="Heading1"/>
      </w:pPr>
      <w:r>
        <w:t>RF04 — Gestão de acervo e vendas</w:t>
      </w:r>
    </w:p>
    <w:p>
      <w:pPr>
        <w:pStyle w:val="ListBullet"/>
      </w:pPr>
      <w:r>
        <w:rPr>
          <w:b/>
        </w:rPr>
        <w:t>RF04.1:</w:t>
      </w:r>
      <w:r>
        <w:t xml:space="preserve"> Listar os discos em ordem alfabética crescente pelo título.</w:t>
      </w:r>
    </w:p>
    <w:p>
      <w:pPr>
        <w:pStyle w:val="ListBullet"/>
      </w:pPr>
      <w:r>
        <w:rPr>
          <w:b/>
        </w:rPr>
        <w:t>RF04.2:</w:t>
      </w:r>
      <w:r>
        <w:t xml:space="preserve"> Permitir selecionar o disco relacionado à movimentação.</w:t>
      </w:r>
    </w:p>
    <w:p>
      <w:pPr>
        <w:pStyle w:val="ListBullet"/>
      </w:pPr>
      <w:r>
        <w:rPr>
          <w:b/>
        </w:rPr>
        <w:t>RF04.3:</w:t>
      </w:r>
      <w:r>
        <w:t xml:space="preserve"> Permitir escolher entre entrada/reposição e saída/venda.</w:t>
      </w:r>
    </w:p>
    <w:p>
      <w:pPr>
        <w:pStyle w:val="ListBullet"/>
      </w:pPr>
      <w:r>
        <w:rPr>
          <w:b/>
        </w:rPr>
        <w:t>RF04.4:</w:t>
      </w:r>
      <w:r>
        <w:t xml:space="preserve"> Solicitar uma quantidade inteira maior que zero.</w:t>
      </w:r>
    </w:p>
    <w:p>
      <w:pPr>
        <w:pStyle w:val="ListBullet"/>
      </w:pPr>
      <w:r>
        <w:rPr>
          <w:b/>
        </w:rPr>
        <w:t>RF04.5:</w:t>
      </w:r>
      <w:r>
        <w:t xml:space="preserve"> Solicitar a data da movimentação e rejeitar datas ausentes ou inválidas.</w:t>
      </w:r>
    </w:p>
    <w:p>
      <w:pPr>
        <w:pStyle w:val="ListBullet"/>
      </w:pPr>
      <w:r>
        <w:rPr>
          <w:b/>
        </w:rPr>
        <w:t>RF04.6:</w:t>
      </w:r>
      <w:r>
        <w:t xml:space="preserve"> Associar automaticamente a movimentação ao usuário autenticado.</w:t>
      </w:r>
    </w:p>
    <w:p>
      <w:pPr>
        <w:pStyle w:val="ListBullet"/>
      </w:pPr>
      <w:r>
        <w:rPr>
          <w:b/>
        </w:rPr>
        <w:t>RF04.7:</w:t>
      </w:r>
      <w:r>
        <w:t xml:space="preserve"> Atualizar o estoque automaticamente ao registrar uma movimentação.</w:t>
      </w:r>
    </w:p>
    <w:p>
      <w:pPr>
        <w:pStyle w:val="ListBullet"/>
      </w:pPr>
      <w:r>
        <w:rPr>
          <w:b/>
        </w:rPr>
        <w:t>RF04.8:</w:t>
      </w:r>
      <w:r>
        <w:t xml:space="preserve"> Impedir uma saída/venda quando o estoque disponível for insuficiente.</w:t>
      </w:r>
    </w:p>
    <w:p>
      <w:pPr>
        <w:pStyle w:val="ListBullet"/>
      </w:pPr>
      <w:r>
        <w:rPr>
          <w:b/>
        </w:rPr>
        <w:t>RF04.9:</w:t>
      </w:r>
      <w:r>
        <w:t xml:space="preserve"> Alertar quando o estoque resultante ficar </w:t>
      </w:r>
      <w:r>
        <w:rPr>
          <w:b/>
        </w:rPr>
        <w:t>abaixo</w:t>
      </w:r>
      <w:r>
        <w:t xml:space="preserve"> do estoque mínimo configurado.</w:t>
      </w:r>
    </w:p>
    <w:p>
      <w:pPr>
        <w:pStyle w:val="ListBullet"/>
      </w:pPr>
      <w:r>
        <w:rPr>
          <w:b/>
        </w:rPr>
        <w:t>RF04.10:</w:t>
      </w:r>
      <w:r>
        <w:t xml:space="preserve"> Exibir o histórico com data, disco, tipo, quantidade e usuário responsável.</w:t>
      </w:r>
    </w:p>
    <w:p>
      <w:pPr>
        <w:pStyle w:val="ListBullet"/>
      </w:pPr>
      <w:r>
        <w:rPr>
          <w:b/>
        </w:rPr>
        <w:t>RF04.11:</w:t>
      </w:r>
      <w:r>
        <w:t xml:space="preserve"> Permitir retornar à página principal.</w:t>
      </w:r>
    </w:p>
    <w:p>
      <w:pPr>
        <w:pStyle w:val="Heading1"/>
      </w:pPr>
      <w:r>
        <w:t>RF05 — Banco de dados</w:t>
      </w:r>
    </w:p>
    <w:p>
      <w:pPr>
        <w:pStyle w:val="ListBullet"/>
      </w:pPr>
      <w:r>
        <w:rPr>
          <w:b/>
        </w:rPr>
        <w:t>RF05.1:</w:t>
      </w:r>
      <w:r>
        <w:t xml:space="preserve"> Armazenar os dados de usuários, discos e movimentações.</w:t>
      </w:r>
    </w:p>
    <w:p>
      <w:pPr>
        <w:pStyle w:val="ListBullet"/>
      </w:pPr>
      <w:r>
        <w:rPr>
          <w:b/>
        </w:rPr>
        <w:t>RF05.2:</w:t>
      </w:r>
      <w:r>
        <w:t xml:space="preserve"> Relacionar cada movimentação a exatamente um usuário e a exatamente um disco.</w:t>
      </w:r>
    </w:p>
    <w:p>
      <w:pPr>
        <w:pStyle w:val="ListBullet"/>
      </w:pPr>
      <w:r>
        <w:rPr>
          <w:b/>
        </w:rPr>
        <w:t>RF05.3:</w:t>
      </w:r>
      <w:r>
        <w:t xml:space="preserve"> Preservar a integridade referencial e impedir a exclusão de discos que possuam movimentações vinculadas.</w:t>
      </w:r>
    </w:p>
    <w:p>
      <w:pPr>
        <w:pStyle w:val="Heading1"/>
      </w:pPr>
      <w:r>
        <w:t>RF06 — Segurança e controle de acesso</w:t>
      </w:r>
    </w:p>
    <w:p>
      <w:pPr>
        <w:pStyle w:val="ListBullet"/>
      </w:pPr>
      <w:r>
        <w:rPr>
          <w:b/>
        </w:rPr>
        <w:t>RF06.1:</w:t>
      </w:r>
      <w:r>
        <w:t xml:space="preserve"> Restringir páginas e rotas de dados a usuários autenticados.</w:t>
      </w:r>
    </w:p>
    <w:p>
      <w:pPr>
        <w:pStyle w:val="ListBullet"/>
      </w:pPr>
      <w:r>
        <w:rPr>
          <w:b/>
        </w:rPr>
        <w:t>RF06.2:</w:t>
      </w:r>
      <w:r>
        <w:t xml:space="preserve"> Armazenar senhas usando hash seguro, como bcrypt, nunca em texto puro.</w:t>
      </w:r>
    </w:p>
    <w:p>
      <w:pPr>
        <w:pStyle w:val="ListBullet"/>
      </w:pPr>
      <w:r>
        <w:rPr>
          <w:b/>
        </w:rPr>
        <w:t>RF06.3:</w:t>
      </w:r>
      <w:r>
        <w:t xml:space="preserve"> Invalidar a sessão no servidor ao realizar logout.</w:t>
      </w:r>
    </w:p>
    <w:p>
      <w:pPr>
        <w:pStyle w:val="ListBullet"/>
      </w:pPr>
      <w:r>
        <w:rPr>
          <w:b/>
        </w:rPr>
        <w:t>RF06.4:</w:t>
      </w:r>
      <w:r>
        <w:t xml:space="preserve"> Validar os dados recebidos também no servidor, sem depender exclusivamente das validações do navegador.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02 — Diagrama Entidade-Relacionamento (DER)</w:t>
      </w:r>
    </w:p>
    <w:p>
      <w:r>
        <w:t xml:space="preserve">O diagrama conceitual/lógico do projeto está representado na imagem </w:t>
      </w:r>
      <w:r>
        <w:rPr>
          <w:rFonts w:ascii="Consolas" w:hAnsi="Consolas"/>
          <w:sz w:val="17"/>
        </w:rPr>
        <w:t>assets/der_vinyl_control.png</w:t>
      </w:r>
      <w:r>
        <w:t>. O diagrama deve corresponder aos campos e relacionamentos descritos nesta seção.</w:t>
      </w:r>
    </w:p>
    <w:p>
      <w:pPr>
        <w:pStyle w:val="Heading1"/>
      </w:pPr>
      <w:r>
        <w:t>Entidades e atributos</w:t>
      </w:r>
    </w:p>
    <w:p>
      <w:pPr>
        <w:pStyle w:val="Heading2"/>
      </w:pPr>
      <w:r>
        <w:t>USUARIO</w:t>
      </w:r>
    </w:p>
    <w:p>
      <w:pPr>
        <w:pStyle w:val="ListBullet"/>
      </w:pPr>
      <w:r>
        <w:rPr>
          <w:rFonts w:ascii="Consolas" w:hAnsi="Consolas"/>
          <w:sz w:val="17"/>
        </w:rPr>
        <w:t>id_usuario</w:t>
      </w:r>
      <w:r>
        <w:t xml:space="preserve"> — chave primária (PK), inteiro.</w:t>
      </w:r>
    </w:p>
    <w:p>
      <w:pPr>
        <w:pStyle w:val="ListBullet"/>
      </w:pPr>
      <w:r>
        <w:rPr>
          <w:rFonts w:ascii="Consolas" w:hAnsi="Consolas"/>
          <w:sz w:val="17"/>
        </w:rPr>
        <w:t>nome</w:t>
      </w:r>
      <w:r>
        <w:t xml:space="preserve"> — texto obrigatório.</w:t>
      </w:r>
    </w:p>
    <w:p>
      <w:pPr>
        <w:pStyle w:val="ListBullet"/>
      </w:pPr>
      <w:r>
        <w:rPr>
          <w:rFonts w:ascii="Consolas" w:hAnsi="Consolas"/>
          <w:sz w:val="17"/>
        </w:rPr>
        <w:t>email</w:t>
      </w:r>
      <w:r>
        <w:t xml:space="preserve"> — texto obrigatório e único.</w:t>
      </w:r>
    </w:p>
    <w:p>
      <w:pPr>
        <w:pStyle w:val="ListBullet"/>
      </w:pPr>
      <w:r>
        <w:rPr>
          <w:rFonts w:ascii="Consolas" w:hAnsi="Consolas"/>
          <w:sz w:val="17"/>
        </w:rPr>
        <w:t>senha</w:t>
      </w:r>
      <w:r>
        <w:t xml:space="preserve"> — hash da senha, texto obrigatório.</w:t>
      </w:r>
    </w:p>
    <w:p>
      <w:pPr>
        <w:pStyle w:val="Heading2"/>
      </w:pPr>
      <w:r>
        <w:t>DISCO</w:t>
      </w:r>
    </w:p>
    <w:p>
      <w:pPr>
        <w:pStyle w:val="ListBullet"/>
      </w:pPr>
      <w:r>
        <w:rPr>
          <w:rFonts w:ascii="Consolas" w:hAnsi="Consolas"/>
          <w:sz w:val="17"/>
        </w:rPr>
        <w:t>id_disco</w:t>
      </w:r>
      <w:r>
        <w:t xml:space="preserve"> — chave primária (PK), inteiro.</w:t>
      </w:r>
    </w:p>
    <w:p>
      <w:pPr>
        <w:pStyle w:val="ListBullet"/>
      </w:pPr>
      <w:r>
        <w:rPr>
          <w:rFonts w:ascii="Consolas" w:hAnsi="Consolas"/>
          <w:sz w:val="17"/>
        </w:rPr>
        <w:t>titulo</w:t>
      </w:r>
      <w:r>
        <w:t xml:space="preserve"> — texto obrigatório.</w:t>
      </w:r>
    </w:p>
    <w:p>
      <w:pPr>
        <w:pStyle w:val="ListBullet"/>
      </w:pPr>
      <w:r>
        <w:rPr>
          <w:rFonts w:ascii="Consolas" w:hAnsi="Consolas"/>
          <w:sz w:val="17"/>
        </w:rPr>
        <w:t>artista</w:t>
      </w:r>
      <w:r>
        <w:t xml:space="preserve"> — texto obrigatório.</w:t>
      </w:r>
    </w:p>
    <w:p>
      <w:pPr>
        <w:pStyle w:val="ListBullet"/>
      </w:pPr>
      <w:r>
        <w:rPr>
          <w:rFonts w:ascii="Consolas" w:hAnsi="Consolas"/>
          <w:sz w:val="17"/>
        </w:rPr>
        <w:t>genero</w:t>
      </w:r>
      <w:r>
        <w:t xml:space="preserve"> — texto obrigatório.</w:t>
      </w:r>
    </w:p>
    <w:p>
      <w:pPr>
        <w:pStyle w:val="ListBullet"/>
      </w:pPr>
      <w:r>
        <w:rPr>
          <w:rFonts w:ascii="Consolas" w:hAnsi="Consolas"/>
          <w:sz w:val="17"/>
        </w:rPr>
        <w:t>preco_custo</w:t>
      </w:r>
      <w:r>
        <w:t xml:space="preserve"> — decimal com duas casas.</w:t>
      </w:r>
    </w:p>
    <w:p>
      <w:pPr>
        <w:pStyle w:val="ListBullet"/>
      </w:pPr>
      <w:r>
        <w:rPr>
          <w:rFonts w:ascii="Consolas" w:hAnsi="Consolas"/>
          <w:sz w:val="17"/>
        </w:rPr>
        <w:t>preco_venda</w:t>
      </w:r>
      <w:r>
        <w:t xml:space="preserve"> — decimal com duas casas.</w:t>
      </w:r>
    </w:p>
    <w:p>
      <w:pPr>
        <w:pStyle w:val="ListBullet"/>
      </w:pPr>
      <w:r>
        <w:rPr>
          <w:rFonts w:ascii="Consolas" w:hAnsi="Consolas"/>
          <w:sz w:val="17"/>
        </w:rPr>
        <w:t>quantidade_estoque</w:t>
      </w:r>
      <w:r>
        <w:t xml:space="preserve"> — inteiro não negativo.</w:t>
      </w:r>
    </w:p>
    <w:p>
      <w:pPr>
        <w:pStyle w:val="ListBullet"/>
      </w:pPr>
      <w:r>
        <w:rPr>
          <w:rFonts w:ascii="Consolas" w:hAnsi="Consolas"/>
          <w:sz w:val="17"/>
        </w:rPr>
        <w:t>estoque_minimo</w:t>
      </w:r>
      <w:r>
        <w:t xml:space="preserve"> — inteiro não negativo.</w:t>
      </w:r>
    </w:p>
    <w:p>
      <w:pPr>
        <w:pStyle w:val="Heading2"/>
      </w:pPr>
      <w:r>
        <w:t>MOVIMENTACAO_ESTOQUE</w:t>
      </w:r>
    </w:p>
    <w:p>
      <w:pPr>
        <w:pStyle w:val="ListBullet"/>
      </w:pPr>
      <w:r>
        <w:rPr>
          <w:rFonts w:ascii="Consolas" w:hAnsi="Consolas"/>
          <w:sz w:val="17"/>
        </w:rPr>
        <w:t>id_movimentacao</w:t>
      </w:r>
      <w:r>
        <w:t xml:space="preserve"> — chave primária (PK), inteiro.</w:t>
      </w:r>
    </w:p>
    <w:p>
      <w:pPr>
        <w:pStyle w:val="ListBullet"/>
      </w:pPr>
      <w:r>
        <w:rPr>
          <w:rFonts w:ascii="Consolas" w:hAnsi="Consolas"/>
          <w:sz w:val="17"/>
        </w:rPr>
        <w:t>id_disco</w:t>
      </w:r>
      <w:r>
        <w:t xml:space="preserve"> — chave estrangeira (FK) obrigatória para </w:t>
      </w:r>
      <w:r>
        <w:rPr>
          <w:rFonts w:ascii="Consolas" w:hAnsi="Consolas"/>
          <w:sz w:val="17"/>
        </w:rPr>
        <w:t>DISCO</w:t>
      </w:r>
      <w:r>
        <w:t>.</w:t>
      </w:r>
    </w:p>
    <w:p>
      <w:pPr>
        <w:pStyle w:val="ListBullet"/>
      </w:pPr>
      <w:r>
        <w:rPr>
          <w:rFonts w:ascii="Consolas" w:hAnsi="Consolas"/>
          <w:sz w:val="17"/>
        </w:rPr>
        <w:t>id_usuario</w:t>
      </w:r>
      <w:r>
        <w:t xml:space="preserve"> — chave estrangeira (FK) obrigatória para </w:t>
      </w:r>
      <w:r>
        <w:rPr>
          <w:rFonts w:ascii="Consolas" w:hAnsi="Consolas"/>
          <w:sz w:val="17"/>
        </w:rPr>
        <w:t>USUARIO</w:t>
      </w:r>
      <w:r>
        <w:t>.</w:t>
      </w:r>
    </w:p>
    <w:p>
      <w:pPr>
        <w:pStyle w:val="ListBullet"/>
      </w:pPr>
      <w:r>
        <w:rPr>
          <w:rFonts w:ascii="Consolas" w:hAnsi="Consolas"/>
          <w:sz w:val="17"/>
        </w:rPr>
        <w:t>tipo_movimentacao</w:t>
      </w:r>
      <w:r>
        <w:t xml:space="preserve"> — valor controlado: </w:t>
      </w:r>
      <w:r>
        <w:rPr>
          <w:rFonts w:ascii="Consolas" w:hAnsi="Consolas"/>
          <w:sz w:val="17"/>
        </w:rPr>
        <w:t>entrada</w:t>
      </w:r>
      <w:r>
        <w:t xml:space="preserve"> ou </w:t>
      </w:r>
      <w:r>
        <w:rPr>
          <w:rFonts w:ascii="Consolas" w:hAnsi="Consolas"/>
          <w:sz w:val="17"/>
        </w:rPr>
        <w:t>saida</w:t>
      </w:r>
      <w:r>
        <w:t>.</w:t>
      </w:r>
    </w:p>
    <w:p>
      <w:pPr>
        <w:pStyle w:val="ListBullet"/>
      </w:pPr>
      <w:r>
        <w:rPr>
          <w:rFonts w:ascii="Consolas" w:hAnsi="Consolas"/>
          <w:sz w:val="17"/>
        </w:rPr>
        <w:t>quantidade</w:t>
      </w:r>
      <w:r>
        <w:t xml:space="preserve"> — inteiro maior que zero.</w:t>
      </w:r>
    </w:p>
    <w:p>
      <w:pPr>
        <w:pStyle w:val="ListBullet"/>
      </w:pPr>
      <w:r>
        <w:rPr>
          <w:rFonts w:ascii="Consolas" w:hAnsi="Consolas"/>
          <w:sz w:val="17"/>
        </w:rPr>
        <w:t>data_movimentacao</w:t>
      </w:r>
      <w:r>
        <w:t xml:space="preserve"> — data obrigatória.</w:t>
      </w:r>
    </w:p>
    <w:p>
      <w:pPr>
        <w:pStyle w:val="ListBullet"/>
      </w:pPr>
      <w:r>
        <w:rPr>
          <w:rFonts w:ascii="Consolas" w:hAnsi="Consolas"/>
          <w:sz w:val="17"/>
        </w:rPr>
        <w:t>observacao</w:t>
      </w:r>
      <w:r>
        <w:t xml:space="preserve"> — texto opcional.</w:t>
      </w:r>
    </w:p>
    <w:p>
      <w:pPr>
        <w:pStyle w:val="Heading1"/>
      </w:pPr>
      <w:r>
        <w:t>Relacionamentos e cardinalidade</w:t>
      </w:r>
    </w:p>
    <w:p>
      <w:pPr>
        <w:pStyle w:val="ListBullet"/>
      </w:pPr>
      <w:r>
        <w:rPr>
          <w:b/>
        </w:rPr>
        <w:t>USUARIO 1:N MOVIMENTACAO_ESTOQUE:</w:t>
      </w:r>
      <w:r>
        <w:t xml:space="preserve"> um usuário pode registrar nenhuma, uma ou várias movimentações; cada movimentação pertence a um único usuário.</w:t>
      </w:r>
    </w:p>
    <w:p>
      <w:pPr>
        <w:pStyle w:val="ListBullet"/>
      </w:pPr>
      <w:r>
        <w:rPr>
          <w:b/>
        </w:rPr>
        <w:t>DISCO 1:N MOVIMENTACAO_ESTOQUE:</w:t>
      </w:r>
      <w:r>
        <w:t xml:space="preserve"> um disco pode ter nenhuma, uma ou várias movimentações; cada movimentação pertence a um único disco.</w:t>
      </w:r>
    </w:p>
    <w:p>
      <w:r>
        <w:rPr>
          <w:b/>
        </w:rPr>
        <w:t>PK</w:t>
      </w:r>
      <w:r>
        <w:t xml:space="preserve"> significa chave primária; </w:t>
      </w:r>
      <w:r>
        <w:rPr>
          <w:b/>
        </w:rPr>
        <w:t>FK</w:t>
      </w:r>
      <w:r>
        <w:t xml:space="preserve"> significa chave estrangeira. As chaves estrangeiras da movimentação são obrigatórias. A exclusão de um disco com movimentações associadas deve ser bloqueada para preservar o histórico.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03 — Banco de dados</w:t>
      </w:r>
    </w:p>
    <w:p>
      <w:pPr>
        <w:pStyle w:val="ListBullet"/>
      </w:pPr>
      <w:r>
        <w:rPr>
          <w:b/>
        </w:rPr>
        <w:t>Banco:</w:t>
      </w:r>
      <w:r>
        <w:t xml:space="preserve"> </w:t>
      </w:r>
      <w:r>
        <w:rPr>
          <w:rFonts w:ascii="Consolas" w:hAnsi="Consolas"/>
          <w:sz w:val="17"/>
        </w:rPr>
        <w:t>loja_discos_db</w:t>
      </w:r>
    </w:p>
    <w:p>
      <w:pPr>
        <w:pStyle w:val="ListBullet"/>
      </w:pPr>
      <w:r>
        <w:rPr>
          <w:b/>
        </w:rPr>
        <w:t>SGBD:</w:t>
      </w:r>
      <w:r>
        <w:t xml:space="preserve"> MySQL 8.0 ou versão compatível.</w:t>
      </w:r>
    </w:p>
    <w:p>
      <w:pPr>
        <w:pStyle w:val="Heading1"/>
      </w:pPr>
      <w:r>
        <w:t>Opção A — Criação por script SQL</w:t>
      </w:r>
    </w:p>
    <w:p>
      <w:r>
        <w:t xml:space="preserve">Execute </w:t>
      </w:r>
      <w:r>
        <w:rPr>
          <w:rFonts w:ascii="Consolas" w:hAnsi="Consolas"/>
          <w:sz w:val="17"/>
        </w:rPr>
        <w:t>database.sql</w:t>
      </w:r>
      <w:r>
        <w:t xml:space="preserve"> no MySQL Workbench, phpMyAdmin ou terminal MySQL. O script deve criar o banco, as três tabelas, as restrições necessárias e pelo menos três registros em cada tabela, conforme o requisito da atividade.</w:t>
      </w:r>
    </w:p>
    <w:p>
      <w:pPr>
        <w:pStyle w:val="Heading1"/>
      </w:pPr>
      <w:r>
        <w:t>Opção B — Criação com Prisma</w:t>
      </w:r>
    </w:p>
    <w:p>
      <w:pPr>
        <w:pStyle w:val="ListNumber"/>
      </w:pPr>
      <w:r>
        <w:t xml:space="preserve">Copie </w:t>
      </w:r>
      <w:r>
        <w:rPr>
          <w:rFonts w:ascii="Consolas" w:hAnsi="Consolas"/>
          <w:sz w:val="17"/>
        </w:rPr>
        <w:t>.env.example</w:t>
      </w:r>
      <w:r>
        <w:t xml:space="preserve"> para </w:t>
      </w:r>
      <w:r>
        <w:rPr>
          <w:rFonts w:ascii="Consolas" w:hAnsi="Consolas"/>
          <w:sz w:val="17"/>
        </w:rPr>
        <w:t>.env</w:t>
      </w:r>
      <w:r>
        <w:t>.</w:t>
      </w:r>
    </w:p>
    <w:p>
      <w:pPr>
        <w:pStyle w:val="ListNumber"/>
      </w:pPr>
      <w:r>
        <w:t xml:space="preserve">Configure </w:t>
      </w:r>
      <w:r>
        <w:rPr>
          <w:rFonts w:ascii="Consolas" w:hAnsi="Consolas"/>
          <w:sz w:val="17"/>
        </w:rPr>
        <w:t>DATABASE_URL</w:t>
      </w:r>
      <w:r>
        <w:t xml:space="preserve"> com o endereço, a porta, o banco, o usuário e a senha do MySQL local.</w:t>
      </w:r>
    </w:p>
    <w:p>
      <w:pPr>
        <w:pStyle w:val="ListNumber"/>
      </w:pPr>
      <w:r>
        <w:t xml:space="preserve">Instale as dependências com </w:t>
      </w:r>
      <w:r>
        <w:rPr>
          <w:rFonts w:ascii="Consolas" w:hAnsi="Consolas"/>
          <w:sz w:val="17"/>
        </w:rPr>
        <w:t>npm install</w:t>
      </w:r>
      <w:r>
        <w:t>.</w:t>
      </w:r>
    </w:p>
    <w:p>
      <w:pPr>
        <w:pStyle w:val="ListNumber"/>
      </w:pPr>
      <w:r>
        <w:t xml:space="preserve">Gere o Prisma Client com </w:t>
      </w:r>
      <w:r>
        <w:rPr>
          <w:rFonts w:ascii="Consolas" w:hAnsi="Consolas"/>
          <w:sz w:val="17"/>
        </w:rPr>
        <w:t>npx prisma generate</w:t>
      </w:r>
      <w:r>
        <w:t>.</w:t>
      </w:r>
    </w:p>
    <w:p>
      <w:pPr>
        <w:pStyle w:val="ListNumber"/>
      </w:pPr>
      <w:r>
        <w:t xml:space="preserve">Crie/atualize as tabelas com </w:t>
      </w:r>
      <w:r>
        <w:rPr>
          <w:rFonts w:ascii="Consolas" w:hAnsi="Consolas"/>
          <w:sz w:val="17"/>
        </w:rPr>
        <w:t>npx prisma db push</w:t>
      </w:r>
      <w:r>
        <w:t>.</w:t>
      </w:r>
    </w:p>
    <w:p>
      <w:pPr>
        <w:pStyle w:val="ListNumber"/>
      </w:pPr>
      <w:r>
        <w:t xml:space="preserve">Popule os dados com </w:t>
      </w:r>
      <w:r>
        <w:rPr>
          <w:rFonts w:ascii="Consolas" w:hAnsi="Consolas"/>
          <w:sz w:val="17"/>
        </w:rPr>
        <w:t>npm run prisma:seed</w:t>
      </w:r>
      <w:r>
        <w:t>.</w:t>
      </w:r>
    </w:p>
    <w:p>
      <w:r>
        <w:t>O seed do projeto cria ou atualiza três usuários, cinco discos e garante três movimentações de exemplo. Credenciais de demonstração:</w:t>
      </w:r>
    </w:p>
    <w:p>
      <w:pPr>
        <w:pStyle w:val="ListBullet"/>
      </w:pPr>
      <w:r>
        <w:rPr>
          <w:b/>
        </w:rPr>
        <w:t>E-mail:</w:t>
      </w:r>
      <w:r>
        <w:t xml:space="preserve"> </w:t>
      </w:r>
      <w:r>
        <w:rPr>
          <w:rFonts w:ascii="Consolas" w:hAnsi="Consolas"/>
          <w:sz w:val="17"/>
        </w:rPr>
        <w:t>admin@vinyl.com</w:t>
      </w:r>
    </w:p>
    <w:p>
      <w:pPr>
        <w:pStyle w:val="ListBullet"/>
      </w:pPr>
      <w:r>
        <w:rPr>
          <w:b/>
        </w:rPr>
        <w:t>Senha:</w:t>
      </w:r>
      <w:r>
        <w:t xml:space="preserve"> </w:t>
      </w:r>
      <w:r>
        <w:rPr>
          <w:rFonts w:ascii="Consolas" w:hAnsi="Consolas"/>
          <w:sz w:val="17"/>
        </w:rPr>
        <w:t>Vinyl123!</w:t>
      </w:r>
    </w:p>
    <w:p>
      <w:r>
        <w:t xml:space="preserve">Use </w:t>
      </w:r>
      <w:r>
        <w:rPr>
          <w:b/>
        </w:rPr>
        <w:t>uma</w:t>
      </w:r>
      <w:r>
        <w:t xml:space="preserve"> das opções para criar as tabelas; não é necessário executar os dois métodos. Se as tabelas forem criadas pelo script SQL, execute também o seed para preparar os usuários de demonstração com os hashes de senha esperados pelo sistema. Para o fluxo de desenvolvimento deste projeto, recomenda-se Prisma.</w:t>
      </w:r>
    </w:p>
    <w:p>
      <w:pPr>
        <w:pStyle w:val="Quote"/>
      </w:pPr>
      <w:r>
        <w:rPr>
          <w:b/>
        </w:rPr>
        <w:t>Observação:</w:t>
      </w:r>
      <w:r>
        <w:t xml:space="preserve"> mantenha </w:t>
      </w:r>
      <w:r>
        <w:rPr>
          <w:rFonts w:ascii="Consolas" w:hAnsi="Consolas"/>
          <w:sz w:val="17"/>
        </w:rPr>
        <w:t>.env</w:t>
      </w:r>
      <w:r>
        <w:t xml:space="preserve"> e credenciais reais fora do repositório. O arquivo </w:t>
      </w:r>
      <w:r>
        <w:rPr>
          <w:rFonts w:ascii="Consolas" w:hAnsi="Consolas"/>
          <w:sz w:val="17"/>
        </w:rPr>
        <w:t>.env.example</w:t>
      </w:r>
      <w:r>
        <w:t xml:space="preserve"> deve conter apenas valores ilustrativos.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04 — Interface de autenticação</w:t>
      </w:r>
    </w:p>
    <w:p>
      <w:pPr>
        <w:pStyle w:val="ListBullet"/>
      </w:pPr>
      <w:r>
        <w:rPr>
          <w:b/>
        </w:rPr>
        <w:t>Página:</w:t>
      </w:r>
      <w:r>
        <w:t xml:space="preserve"> </w:t>
      </w:r>
      <w:r>
        <w:rPr>
          <w:rFonts w:ascii="Consolas" w:hAnsi="Consolas"/>
          <w:sz w:val="17"/>
        </w:rPr>
        <w:t>public/login.html</w:t>
      </w:r>
    </w:p>
    <w:p>
      <w:pPr>
        <w:pStyle w:val="ListBullet"/>
      </w:pPr>
      <w:r>
        <w:rPr>
          <w:b/>
        </w:rPr>
        <w:t>Lógica de autenticação no navegador:</w:t>
      </w:r>
      <w:r>
        <w:t xml:space="preserve"> </w:t>
      </w:r>
      <w:r>
        <w:rPr>
          <w:rFonts w:ascii="Consolas" w:hAnsi="Consolas"/>
          <w:sz w:val="17"/>
        </w:rPr>
        <w:t>public/js/login.js</w:t>
      </w:r>
    </w:p>
    <w:p>
      <w:r>
        <w:t>A interface de autenticação deve:</w:t>
      </w:r>
    </w:p>
    <w:p>
      <w:pPr>
        <w:pStyle w:val="ListBullet"/>
      </w:pPr>
      <w:r>
        <w:t>Apresentar campos de e-mail e senha e o botão de entrada.</w:t>
      </w:r>
    </w:p>
    <w:p>
      <w:pPr>
        <w:pStyle w:val="ListBullet"/>
      </w:pPr>
      <w:r>
        <w:t>Validar o preenchimento dos campos.</w:t>
      </w:r>
    </w:p>
    <w:p>
      <w:pPr>
        <w:pStyle w:val="ListBullet"/>
      </w:pPr>
      <w:r>
        <w:t>Exibir uma mensagem quando a autenticação falhar.</w:t>
      </w:r>
    </w:p>
    <w:p>
      <w:pPr>
        <w:pStyle w:val="ListBullet"/>
      </w:pPr>
      <w:r>
        <w:t>Enviar as credenciais à API e iniciar uma sessão no servidor após validação.</w:t>
      </w:r>
    </w:p>
    <w:p>
      <w:pPr>
        <w:pStyle w:val="ListBullet"/>
      </w:pPr>
      <w:r>
        <w:t>Redirecionar para a página principal quando o login for bem-sucedido.</w:t>
      </w:r>
    </w:p>
    <w:p>
      <w:r>
        <w:rPr>
          <w:b/>
        </w:rPr>
        <w:t>Credenciais de demonstração</w:t>
      </w:r>
    </w:p>
    <w:p>
      <w:pPr>
        <w:pStyle w:val="ListBullet"/>
      </w:pPr>
      <w:r>
        <w:t xml:space="preserve">E-mail: </w:t>
      </w:r>
      <w:r>
        <w:rPr>
          <w:rFonts w:ascii="Consolas" w:hAnsi="Consolas"/>
          <w:sz w:val="17"/>
        </w:rPr>
        <w:t>admin@vinyl.com</w:t>
      </w:r>
    </w:p>
    <w:p>
      <w:pPr>
        <w:pStyle w:val="ListBullet"/>
      </w:pPr>
      <w:r>
        <w:t xml:space="preserve">Senha: </w:t>
      </w:r>
      <w:r>
        <w:rPr>
          <w:rFonts w:ascii="Consolas" w:hAnsi="Consolas"/>
          <w:sz w:val="17"/>
        </w:rPr>
        <w:t>Vinyl123!</w:t>
      </w:r>
    </w:p>
    <w:p>
      <w:r>
        <w:t xml:space="preserve">A senha deve ser armazenada no banco como hash usando </w:t>
      </w:r>
      <w:r>
        <w:rPr>
          <w:rFonts w:ascii="Consolas" w:hAnsi="Consolas"/>
          <w:sz w:val="17"/>
        </w:rPr>
        <w:t>bcryptjs</w:t>
      </w:r>
      <w:r>
        <w:t>, e não como texto puro.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05 — Interface principal</w:t>
      </w:r>
    </w:p>
    <w:p>
      <w:pPr>
        <w:pStyle w:val="ListBullet"/>
      </w:pPr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17"/>
        </w:rPr>
        <w:t>public/index.html</w:t>
      </w:r>
    </w:p>
    <w:p>
      <w:r>
        <w:t>A página principal deve:</w:t>
      </w:r>
    </w:p>
    <w:p>
      <w:pPr>
        <w:pStyle w:val="ListBullet"/>
      </w:pPr>
      <w:r>
        <w:t>Mostrar o nome do usuário autenticado.</w:t>
      </w:r>
    </w:p>
    <w:p>
      <w:pPr>
        <w:pStyle w:val="ListBullet"/>
      </w:pPr>
      <w:r>
        <w:t>Apresentar um resumo do catálogo, do estoque e das movimentações.</w:t>
      </w:r>
    </w:p>
    <w:p>
      <w:pPr>
        <w:pStyle w:val="ListBullet"/>
      </w:pPr>
      <w:r>
        <w:t>Oferecer acesso ao cadastro/consulta de discos.</w:t>
      </w:r>
    </w:p>
    <w:p>
      <w:pPr>
        <w:pStyle w:val="ListBullet"/>
      </w:pPr>
      <w:r>
        <w:t>Oferecer acesso à gestão de acervo e vendas.</w:t>
      </w:r>
    </w:p>
    <w:p>
      <w:pPr>
        <w:pStyle w:val="ListBullet"/>
      </w:pPr>
      <w:r>
        <w:t>Disponibilizar um botão para encerrar a sessão e retornar ao login.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06 — Cadastro de discos</w:t>
      </w:r>
    </w:p>
    <w:p>
      <w:pPr>
        <w:pStyle w:val="ListBullet"/>
      </w:pPr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17"/>
        </w:rPr>
        <w:t>public/discos.html</w:t>
      </w:r>
    </w:p>
    <w:p>
      <w:r>
        <w:t>A interface deve listar automaticamente os discos cadastrados em uma tabela e permitir:</w:t>
      </w:r>
    </w:p>
    <w:p>
      <w:pPr>
        <w:pStyle w:val="ListBullet"/>
      </w:pPr>
      <w:r>
        <w:t>Pesquisar por título, artista ou gênero.</w:t>
      </w:r>
    </w:p>
    <w:p>
      <w:pPr>
        <w:pStyle w:val="ListBullet"/>
      </w:pPr>
      <w:r>
        <w:t>Cadastrar um disco.</w:t>
      </w:r>
    </w:p>
    <w:p>
      <w:pPr>
        <w:pStyle w:val="ListBullet"/>
      </w:pPr>
      <w:r>
        <w:t>Editar os dados de um disco existente.</w:t>
      </w:r>
    </w:p>
    <w:p>
      <w:pPr>
        <w:pStyle w:val="ListBullet"/>
      </w:pPr>
      <w:r>
        <w:t>Excluir discos sem movimentações vinculadas.</w:t>
      </w:r>
    </w:p>
    <w:p>
      <w:pPr>
        <w:pStyle w:val="ListBullet"/>
      </w:pPr>
      <w:r>
        <w:t>Validar campos obrigatórios, limites de texto, preços e quantidades.</w:t>
      </w:r>
    </w:p>
    <w:p>
      <w:pPr>
        <w:pStyle w:val="ListBullet"/>
      </w:pPr>
      <w:r>
        <w:t>Exibir mensagens de confirmação ou erro.</w:t>
      </w:r>
    </w:p>
    <w:p>
      <w:pPr>
        <w:pStyle w:val="ListBullet"/>
      </w:pPr>
      <w:r>
        <w:t>Retornar à página principal.</w:t>
      </w:r>
    </w:p>
    <w:p>
      <w:r>
        <w:t>A API também deve validar os dados no servidor. A validação do navegador melhora a experiência, mas não substitui a validação da API.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07 — Gestão de acervo e vendas</w:t>
      </w:r>
    </w:p>
    <w:p>
      <w:pPr>
        <w:pStyle w:val="ListBullet"/>
      </w:pPr>
      <w:r>
        <w:rPr>
          <w:b/>
        </w:rPr>
        <w:t>Arquivo:</w:t>
      </w:r>
      <w:r>
        <w:t xml:space="preserve"> </w:t>
      </w:r>
      <w:r>
        <w:rPr>
          <w:rFonts w:ascii="Consolas" w:hAnsi="Consolas"/>
          <w:sz w:val="17"/>
        </w:rPr>
        <w:t>public/estoque.html</w:t>
      </w:r>
    </w:p>
    <w:p>
      <w:r>
        <w:t>A interface deve:</w:t>
      </w:r>
    </w:p>
    <w:p>
      <w:pPr>
        <w:pStyle w:val="ListBullet"/>
      </w:pPr>
      <w:r>
        <w:t>Listar os discos em ordem alfabética pelo título.</w:t>
      </w:r>
    </w:p>
    <w:p>
      <w:pPr>
        <w:pStyle w:val="ListBullet"/>
      </w:pPr>
      <w:r>
        <w:t>Permitir selecionar o disco e o tipo de movimentação.</w:t>
      </w:r>
    </w:p>
    <w:p>
      <w:pPr>
        <w:pStyle w:val="ListBullet"/>
      </w:pPr>
      <w:r>
        <w:t>Registrar quantidade, data e observação.</w:t>
      </w:r>
    </w:p>
    <w:p>
      <w:pPr>
        <w:pStyle w:val="ListBullet"/>
      </w:pPr>
      <w:r>
        <w:t>Associar a movimentação ao usuário autenticado.</w:t>
      </w:r>
    </w:p>
    <w:p>
      <w:pPr>
        <w:pStyle w:val="ListBullet"/>
      </w:pPr>
      <w:r>
        <w:t>Atualizar o estoque e registrar a movimentação na mesma transação do banco de dados.</w:t>
      </w:r>
    </w:p>
    <w:p>
      <w:pPr>
        <w:pStyle w:val="ListBullet"/>
      </w:pPr>
      <w:r>
        <w:t>Bloquear vendas com estoque insuficiente.</w:t>
      </w:r>
    </w:p>
    <w:p>
      <w:pPr>
        <w:pStyle w:val="ListBullet"/>
      </w:pPr>
      <w:r>
        <w:t>Alertar quando a quantidade final ficar abaixo do estoque mínimo.</w:t>
      </w:r>
    </w:p>
    <w:p>
      <w:pPr>
        <w:pStyle w:val="ListBullet"/>
      </w:pPr>
      <w:r>
        <w:t>Exibir o histórico das movimentações.</w:t>
      </w:r>
    </w:p>
    <w:p>
      <w:r>
        <w:t xml:space="preserve">O alerta é exibido quando o estoque final fica </w:t>
      </w:r>
      <w:r>
        <w:rPr>
          <w:b/>
        </w:rPr>
        <w:t>menor que</w:t>
      </w:r>
      <w:r>
        <w:t xml:space="preserve"> o valor configurado em </w:t>
      </w:r>
      <w:r>
        <w:rPr>
          <w:rFonts w:ascii="Consolas" w:hAnsi="Consolas"/>
          <w:sz w:val="17"/>
        </w:rPr>
        <w:t>estoque_minimo</w:t>
      </w:r>
      <w:r>
        <w:t>. Se ficar exatamente igual ao mínimo, não atende à condição “abaixo do mínimo”.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08 — Casos de teste de software</w:t>
      </w:r>
    </w:p>
    <w:p>
      <w:pPr>
        <w:pStyle w:val="Heading1"/>
      </w:pPr>
      <w:r>
        <w:t>Ferramentas e ambiente</w:t>
      </w:r>
    </w:p>
    <w:p>
      <w:pPr>
        <w:pStyle w:val="ListBullet"/>
      </w:pPr>
      <w:r>
        <w:t>Sistema operacional: Windows 11 (registrar edição, versão e build reais do computador utilizado).</w:t>
      </w:r>
    </w:p>
    <w:p>
      <w:pPr>
        <w:pStyle w:val="ListBullet"/>
      </w:pPr>
      <w:r>
        <w:t>Navegador: Google Chrome ou Microsoft Edge atualizado.</w:t>
      </w:r>
    </w:p>
    <w:p>
      <w:pPr>
        <w:pStyle w:val="ListBullet"/>
      </w:pPr>
      <w:r>
        <w:t>Editor: Visual Studio Code.</w:t>
      </w:r>
    </w:p>
    <w:p>
      <w:pPr>
        <w:pStyle w:val="ListBullet"/>
      </w:pPr>
      <w:r>
        <w:t>Backend: Node.js e Express.</w:t>
      </w:r>
    </w:p>
    <w:p>
      <w:pPr>
        <w:pStyle w:val="ListBullet"/>
      </w:pPr>
      <w:r>
        <w:t>Banco de dados: MySQL 8.0 ou compatível.</w:t>
      </w:r>
    </w:p>
    <w:p>
      <w:pPr>
        <w:pStyle w:val="ListBullet"/>
      </w:pPr>
      <w:r>
        <w:t>ORM: Prisma 6, conforme as dependências do projeto.</w:t>
      </w:r>
    </w:p>
    <w:p>
      <w:pPr>
        <w:pStyle w:val="ListBullet"/>
      </w:pPr>
      <w:r>
        <w:t>Testes manuais: navegador.</w:t>
      </w:r>
    </w:p>
    <w:p>
      <w:pPr>
        <w:pStyle w:val="ListBullet"/>
      </w:pPr>
      <w:r>
        <w:t>Testes de API: Insomnia, quando utilizado.</w:t>
      </w:r>
    </w:p>
    <w:p>
      <w:pPr>
        <w:pStyle w:val="ListBullet"/>
      </w:pPr>
      <w:r>
        <w:t xml:space="preserve">Endereço local esperado: </w:t>
      </w:r>
      <w:r>
        <w:rPr>
          <w:rFonts w:ascii="Consolas" w:hAnsi="Consolas"/>
          <w:sz w:val="17"/>
        </w:rPr>
        <w:t>http://localhost:3000</w:t>
      </w:r>
      <w:r>
        <w:t>.</w:t>
      </w:r>
    </w:p>
    <w:p>
      <w:pPr>
        <w:pStyle w:val="Heading1"/>
      </w:pPr>
      <w:r>
        <w:t>Dados de teste</w:t>
      </w:r>
    </w:p>
    <w:p>
      <w:pPr>
        <w:pStyle w:val="ListBullet"/>
      </w:pPr>
      <w:r>
        <w:rPr>
          <w:b/>
        </w:rPr>
        <w:t>Usuário:</w:t>
      </w:r>
      <w:r>
        <w:t xml:space="preserve"> </w:t>
      </w:r>
      <w:r>
        <w:rPr>
          <w:rFonts w:ascii="Consolas" w:hAnsi="Consolas"/>
          <w:sz w:val="17"/>
        </w:rPr>
        <w:t>admin@vinyl.com</w:t>
      </w:r>
    </w:p>
    <w:p>
      <w:pPr>
        <w:pStyle w:val="ListBullet"/>
      </w:pPr>
      <w:r>
        <w:rPr>
          <w:b/>
        </w:rPr>
        <w:t>Senha:</w:t>
      </w:r>
      <w:r>
        <w:t xml:space="preserve"> </w:t>
      </w:r>
      <w:r>
        <w:rPr>
          <w:rFonts w:ascii="Consolas" w:hAnsi="Consolas"/>
          <w:sz w:val="17"/>
        </w:rPr>
        <w:t>Vinyl123!</w:t>
      </w:r>
    </w:p>
    <w:p>
      <w:r>
        <w:t xml:space="preserve">O servidor deve estar iniciado e o banco criado e populado antes dos testes. Os resultados abaixo são </w:t>
      </w:r>
      <w:r>
        <w:rPr>
          <w:b/>
        </w:rPr>
        <w:t>resultados esperados</w:t>
      </w:r>
      <w:r>
        <w:t>, não evidência de execução. Preencha o registro de execução somente depois de realizar cada teste.</w:t>
      </w:r>
    </w:p>
    <w:p>
      <w:pPr>
        <w:pStyle w:val="Heading1"/>
      </w:pPr>
      <w:r>
        <w:t>Casos de teste</w:t>
      </w:r>
    </w:p>
    <w:p>
      <w:pPr>
        <w:pStyle w:val="Heading2"/>
      </w:pPr>
      <w:r>
        <w:t>CT01 — RF01.1: campos de autenticação</w:t>
      </w:r>
    </w:p>
    <w:p>
      <w:r>
        <w:rPr>
          <w:b/>
        </w:rPr>
        <w:t>Pré-condição:</w:t>
      </w:r>
      <w:r>
        <w:t xml:space="preserve"> servidor iniciado.</w:t>
      </w:r>
    </w:p>
    <w:p>
      <w:r>
        <w:rPr>
          <w:b/>
        </w:rPr>
        <w:t>Passos:</w:t>
      </w:r>
      <w:r>
        <w:t xml:space="preserve"> abrir a página de login e verificar os campos de e-mail e senha e o botão Entrar.</w:t>
      </w:r>
    </w:p>
    <w:p>
      <w:r>
        <w:rPr>
          <w:b/>
        </w:rPr>
        <w:t>Resultado esperado:</w:t>
      </w:r>
      <w:r>
        <w:t xml:space="preserve"> os dois campos e o botão são exibidos.</w:t>
      </w:r>
    </w:p>
    <w:p>
      <w:pPr>
        <w:pStyle w:val="Heading2"/>
      </w:pPr>
      <w:r>
        <w:t>CT02 — RF01.3 e RF01.5: login válido</w:t>
      </w:r>
    </w:p>
    <w:p>
      <w:r>
        <w:rPr>
          <w:b/>
        </w:rPr>
        <w:t>Pré-condição:</w:t>
      </w:r>
      <w:r>
        <w:t xml:space="preserve"> usuário de demonstração cadastrado.</w:t>
      </w:r>
    </w:p>
    <w:p>
      <w:r>
        <w:rPr>
          <w:b/>
        </w:rPr>
        <w:t>Passos:</w:t>
      </w:r>
      <w:r>
        <w:t xml:space="preserve"> informar </w:t>
      </w:r>
      <w:r>
        <w:rPr>
          <w:rFonts w:ascii="Consolas" w:hAnsi="Consolas"/>
          <w:sz w:val="17"/>
        </w:rPr>
        <w:t>admin@vinyl.com</w:t>
      </w:r>
      <w:r>
        <w:t xml:space="preserve"> e </w:t>
      </w:r>
      <w:r>
        <w:rPr>
          <w:rFonts w:ascii="Consolas" w:hAnsi="Consolas"/>
          <w:sz w:val="17"/>
        </w:rPr>
        <w:t>Vinyl123!</w:t>
      </w:r>
      <w:r>
        <w:t xml:space="preserve"> e clicar em Entrar.</w:t>
      </w:r>
    </w:p>
    <w:p>
      <w:r>
        <w:rPr>
          <w:b/>
        </w:rPr>
        <w:t>Resultado esperado:</w:t>
      </w:r>
      <w:r>
        <w:t xml:space="preserve"> autenticação bem-sucedida, sessão criada e página principal aberta.</w:t>
      </w:r>
    </w:p>
    <w:p>
      <w:pPr>
        <w:pStyle w:val="Heading2"/>
      </w:pPr>
      <w:r>
        <w:t>CT03 — RF01.4: senha incorreta</w:t>
      </w:r>
    </w:p>
    <w:p>
      <w:r>
        <w:rPr>
          <w:b/>
        </w:rPr>
        <w:t>Passos:</w:t>
      </w:r>
      <w:r>
        <w:t xml:space="preserve"> informar o e-mail válido e uma senha incorreta.</w:t>
      </w:r>
    </w:p>
    <w:p>
      <w:r>
        <w:rPr>
          <w:b/>
        </w:rPr>
        <w:t>Resultado esperado:</w:t>
      </w:r>
      <w:r>
        <w:t xml:space="preserve"> autenticação recusada, mensagem de erro exibida e permanência na tela de login.</w:t>
      </w:r>
    </w:p>
    <w:p>
      <w:pPr>
        <w:pStyle w:val="Heading2"/>
      </w:pPr>
      <w:r>
        <w:t>CT04 — RF01.5 e RF01.7: sessão e logout</w:t>
      </w:r>
    </w:p>
    <w:p>
      <w:r>
        <w:rPr>
          <w:b/>
        </w:rPr>
        <w:t>Passos:</w:t>
      </w:r>
      <w:r>
        <w:t xml:space="preserve"> entrar no sistema, verificar o nome no cabeçalho e clicar em Sair.</w:t>
      </w:r>
    </w:p>
    <w:p>
      <w:r>
        <w:rPr>
          <w:b/>
        </w:rPr>
        <w:t>Resultado esperado:</w:t>
      </w:r>
      <w:r>
        <w:t xml:space="preserve"> sessão invalidada e redirecionamento para o login.</w:t>
      </w:r>
    </w:p>
    <w:p>
      <w:pPr>
        <w:pStyle w:val="Heading2"/>
      </w:pPr>
      <w:r>
        <w:t>CT05 — RF02.1 a RF02.5: página principal</w:t>
      </w:r>
    </w:p>
    <w:p>
      <w:r>
        <w:rPr>
          <w:b/>
        </w:rPr>
        <w:t>Pré-condição:</w:t>
      </w:r>
      <w:r>
        <w:t xml:space="preserve"> usuário autenticado.</w:t>
      </w:r>
    </w:p>
    <w:p>
      <w:r>
        <w:rPr>
          <w:b/>
        </w:rPr>
        <w:t>Passos:</w:t>
      </w:r>
      <w:r>
        <w:t xml:space="preserve"> abrir a página principal e verificar o nome, os indicadores e os links.</w:t>
      </w:r>
    </w:p>
    <w:p>
      <w:r>
        <w:rPr>
          <w:b/>
        </w:rPr>
        <w:t>Resultado esperado:</w:t>
      </w:r>
      <w:r>
        <w:t xml:space="preserve"> nome e resumo visíveis; links para as duas interfaces funcionam.</w:t>
      </w:r>
    </w:p>
    <w:p>
      <w:pPr>
        <w:pStyle w:val="Heading2"/>
      </w:pPr>
      <w:r>
        <w:t>CT06 — RF03.1: listagem automática</w:t>
      </w:r>
    </w:p>
    <w:p>
      <w:r>
        <w:rPr>
          <w:b/>
        </w:rPr>
        <w:t>Pré-condição:</w:t>
      </w:r>
      <w:r>
        <w:t xml:space="preserve"> banco com discos de exemplo.</w:t>
      </w:r>
    </w:p>
    <w:p>
      <w:r>
        <w:rPr>
          <w:b/>
        </w:rPr>
        <w:t>Passos:</w:t>
      </w:r>
      <w:r>
        <w:t xml:space="preserve"> abrir Cadastro de discos.</w:t>
      </w:r>
    </w:p>
    <w:p>
      <w:r>
        <w:rPr>
          <w:b/>
        </w:rPr>
        <w:t>Resultado esperado:</w:t>
      </w:r>
      <w:r>
        <w:t xml:space="preserve"> tabela preenchida com os discos cadastrados.</w:t>
      </w:r>
    </w:p>
    <w:p>
      <w:pPr>
        <w:pStyle w:val="Heading2"/>
      </w:pPr>
      <w:r>
        <w:t>CT07 — RF03.2: busca</w:t>
      </w:r>
    </w:p>
    <w:p>
      <w:r>
        <w:rPr>
          <w:b/>
        </w:rPr>
        <w:t>Passos:</w:t>
      </w:r>
      <w:r>
        <w:t xml:space="preserve"> pesquisar por </w:t>
      </w:r>
      <w:r>
        <w:rPr>
          <w:rFonts w:ascii="Consolas" w:hAnsi="Consolas"/>
          <w:sz w:val="17"/>
        </w:rPr>
        <w:t>Beatles</w:t>
      </w:r>
      <w:r>
        <w:t xml:space="preserve"> e depois por um termo inexistente.</w:t>
      </w:r>
    </w:p>
    <w:p>
      <w:r>
        <w:rPr>
          <w:b/>
        </w:rPr>
        <w:t>Resultado esperado:</w:t>
      </w:r>
      <w:r>
        <w:t xml:space="preserve"> a primeira busca apresenta os registros correspondentes, se houver; a segunda apresenta uma lista vazia ou mensagem equivalente.</w:t>
      </w:r>
    </w:p>
    <w:p>
      <w:pPr>
        <w:pStyle w:val="Heading2"/>
      </w:pPr>
      <w:r>
        <w:t>CT08 — RF03.3: cadastrar disco</w:t>
      </w:r>
    </w:p>
    <w:p>
      <w:r>
        <w:rPr>
          <w:b/>
        </w:rPr>
        <w:t>Passos:</w:t>
      </w:r>
      <w:r>
        <w:t xml:space="preserve"> cadastrar um disco com todos os campos válidos.</w:t>
      </w:r>
    </w:p>
    <w:p>
      <w:r>
        <w:rPr>
          <w:b/>
        </w:rPr>
        <w:t>Resultado esperado:</w:t>
      </w:r>
      <w:r>
        <w:t xml:space="preserve"> confirmação e novo registro exibido na tabela.</w:t>
      </w:r>
    </w:p>
    <w:p>
      <w:pPr>
        <w:pStyle w:val="Heading2"/>
      </w:pPr>
      <w:r>
        <w:t>CT09 — RF03.4: editar disco</w:t>
      </w:r>
    </w:p>
    <w:p>
      <w:r>
        <w:rPr>
          <w:b/>
        </w:rPr>
        <w:t>Pré-condição:</w:t>
      </w:r>
      <w:r>
        <w:t xml:space="preserve"> existir um disco cadastrado.</w:t>
      </w:r>
    </w:p>
    <w:p>
      <w:r>
        <w:rPr>
          <w:b/>
        </w:rPr>
        <w:t>Passos:</w:t>
      </w:r>
      <w:r>
        <w:t xml:space="preserve"> clicar em Editar, alterar o gênero e salvar.</w:t>
      </w:r>
    </w:p>
    <w:p>
      <w:r>
        <w:rPr>
          <w:b/>
        </w:rPr>
        <w:t>Resultado esperado:</w:t>
      </w:r>
      <w:r>
        <w:t xml:space="preserve"> alteração persistida no banco e apresentada na tabela.</w:t>
      </w:r>
    </w:p>
    <w:p>
      <w:pPr>
        <w:pStyle w:val="Heading2"/>
      </w:pPr>
      <w:r>
        <w:t>CT10 — RF03.5: excluir disco</w:t>
      </w:r>
    </w:p>
    <w:p>
      <w:r>
        <w:rPr>
          <w:b/>
        </w:rPr>
        <w:t>Pré-condição:</w:t>
      </w:r>
      <w:r>
        <w:t xml:space="preserve"> existir um disco sem movimentações vinculadas.</w:t>
      </w:r>
    </w:p>
    <w:p>
      <w:r>
        <w:rPr>
          <w:b/>
        </w:rPr>
        <w:t>Passos:</w:t>
      </w:r>
      <w:r>
        <w:t xml:space="preserve"> clicar em Excluir e confirmar.</w:t>
      </w:r>
    </w:p>
    <w:p>
      <w:r>
        <w:rPr>
          <w:b/>
        </w:rPr>
        <w:t>Resultado esperado:</w:t>
      </w:r>
      <w:r>
        <w:t xml:space="preserve"> disco removido. Para um disco com movimentações, a exclusão deve ser recusada e o histórico preservado.</w:t>
      </w:r>
    </w:p>
    <w:p>
      <w:pPr>
        <w:pStyle w:val="Heading2"/>
      </w:pPr>
      <w:r>
        <w:t>CT11 — RF03.6 e RF03.7: validação de dados</w:t>
      </w:r>
    </w:p>
    <w:p>
      <w:r>
        <w:rPr>
          <w:b/>
        </w:rPr>
        <w:t>Passos:</w:t>
      </w:r>
      <w:r>
        <w:t xml:space="preserve"> tentar salvar campos obrigatórios vazios, preço negativo e quantidade fracionária.</w:t>
      </w:r>
    </w:p>
    <w:p>
      <w:r>
        <w:rPr>
          <w:b/>
        </w:rPr>
        <w:t>Resultado esperado:</w:t>
      </w:r>
      <w:r>
        <w:t xml:space="preserve"> formulário/API rejeita os dados inválidos e informa o problema.</w:t>
      </w:r>
    </w:p>
    <w:p>
      <w:pPr>
        <w:pStyle w:val="Heading2"/>
      </w:pPr>
      <w:r>
        <w:t>CT12 — RF04.1: ordem alfabética</w:t>
      </w:r>
    </w:p>
    <w:p>
      <w:r>
        <w:rPr>
          <w:b/>
        </w:rPr>
        <w:t>Passos:</w:t>
      </w:r>
      <w:r>
        <w:t xml:space="preserve"> abrir Gestão de acervo e vendas.</w:t>
      </w:r>
    </w:p>
    <w:p>
      <w:r>
        <w:rPr>
          <w:b/>
        </w:rPr>
        <w:t>Resultado esperado:</w:t>
      </w:r>
      <w:r>
        <w:t xml:space="preserve"> discos listados pelo título em ordem alfabética crescente.</w:t>
      </w:r>
    </w:p>
    <w:p>
      <w:pPr>
        <w:pStyle w:val="Heading2"/>
      </w:pPr>
      <w:r>
        <w:t>CT13 — RF04.2 a RF04.7: entrada/reposição</w:t>
      </w:r>
    </w:p>
    <w:p>
      <w:r>
        <w:rPr>
          <w:b/>
        </w:rPr>
        <w:t>Passos:</w:t>
      </w:r>
      <w:r>
        <w:t xml:space="preserve"> selecionar um disco, escolher entrada, informar quantidade 2 e uma data válida e registrar.</w:t>
      </w:r>
    </w:p>
    <w:p>
      <w:r>
        <w:rPr>
          <w:b/>
        </w:rPr>
        <w:t>Resultado esperado:</w:t>
      </w:r>
      <w:r>
        <w:t xml:space="preserve"> estoque aumenta em duas unidades e o histórico mostra data, disco, tipo, quantidade e usuário.</w:t>
      </w:r>
    </w:p>
    <w:p>
      <w:pPr>
        <w:pStyle w:val="Heading2"/>
      </w:pPr>
      <w:r>
        <w:t>CT14 — RF04.2 a RF04.8: venda válida</w:t>
      </w:r>
    </w:p>
    <w:p>
      <w:r>
        <w:rPr>
          <w:b/>
        </w:rPr>
        <w:t>Pré-condição:</w:t>
      </w:r>
      <w:r>
        <w:t xml:space="preserve"> disco com estoque suficiente.</w:t>
      </w:r>
    </w:p>
    <w:p>
      <w:r>
        <w:rPr>
          <w:b/>
        </w:rPr>
        <w:t>Passos:</w:t>
      </w:r>
      <w:r>
        <w:t xml:space="preserve"> registrar a venda de uma unidade.</w:t>
      </w:r>
    </w:p>
    <w:p>
      <w:r>
        <w:rPr>
          <w:b/>
        </w:rPr>
        <w:t>Resultado esperado:</w:t>
      </w:r>
      <w:r>
        <w:t xml:space="preserve"> estoque diminui em uma unidade e a movimentação é registrada.</w:t>
      </w:r>
    </w:p>
    <w:p>
      <w:pPr>
        <w:pStyle w:val="Heading2"/>
      </w:pPr>
      <w:r>
        <w:t>CT15 — RF04.8: estoque insuficiente</w:t>
      </w:r>
    </w:p>
    <w:p>
      <w:r>
        <w:rPr>
          <w:b/>
        </w:rPr>
        <w:t>Passos:</w:t>
      </w:r>
      <w:r>
        <w:t xml:space="preserve"> tentar vender uma quantidade maior que o estoque disponível.</w:t>
      </w:r>
    </w:p>
    <w:p>
      <w:r>
        <w:rPr>
          <w:b/>
        </w:rPr>
        <w:t>Resultado esperado:</w:t>
      </w:r>
      <w:r>
        <w:t xml:space="preserve"> operação recusada e estoque inalterado.</w:t>
      </w:r>
    </w:p>
    <w:p>
      <w:pPr>
        <w:pStyle w:val="Heading2"/>
      </w:pPr>
      <w:r>
        <w:t>CT16 — RF04.5: data inválida</w:t>
      </w:r>
    </w:p>
    <w:p>
      <w:r>
        <w:rPr>
          <w:b/>
        </w:rPr>
        <w:t>Passos:</w:t>
      </w:r>
      <w:r>
        <w:t xml:space="preserve"> enviar uma movimentação com data ausente ou inválida pela interface/API.</w:t>
      </w:r>
    </w:p>
    <w:p>
      <w:r>
        <w:rPr>
          <w:b/>
        </w:rPr>
        <w:t>Resultado esperado:</w:t>
      </w:r>
      <w:r>
        <w:t xml:space="preserve"> movimentação recusada e nenhum registro criado.</w:t>
      </w:r>
    </w:p>
    <w:p>
      <w:pPr>
        <w:pStyle w:val="Heading2"/>
      </w:pPr>
      <w:r>
        <w:t>CT17 — RF04.9: estoque abaixo do mínimo</w:t>
      </w:r>
    </w:p>
    <w:p>
      <w:r>
        <w:rPr>
          <w:b/>
        </w:rPr>
        <w:t>Pré-condição:</w:t>
      </w:r>
      <w:r>
        <w:t xml:space="preserve"> disco com estoque 4 e estoque mínimo 3.</w:t>
      </w:r>
    </w:p>
    <w:p>
      <w:r>
        <w:rPr>
          <w:b/>
        </w:rPr>
        <w:t>Passos:</w:t>
      </w:r>
      <w:r>
        <w:t xml:space="preserve"> registrar venda de 2 unidades.</w:t>
      </w:r>
    </w:p>
    <w:p>
      <w:r>
        <w:rPr>
          <w:b/>
        </w:rPr>
        <w:t>Resultado esperado:</w:t>
      </w:r>
      <w:r>
        <w:t xml:space="preserve"> estoque passa a 2, movimentação é registrada e alerta de estoque abaixo do mínimo é exibido.</w:t>
      </w:r>
    </w:p>
    <w:p>
      <w:pPr>
        <w:pStyle w:val="Heading2"/>
      </w:pPr>
      <w:r>
        <w:t>CT18 — RF04.10: histórico</w:t>
      </w:r>
    </w:p>
    <w:p>
      <w:r>
        <w:rPr>
          <w:b/>
        </w:rPr>
        <w:t>Passos:</w:t>
      </w:r>
      <w:r>
        <w:t xml:space="preserve"> realizar uma entrada e uma saída e atualizar o histórico.</w:t>
      </w:r>
    </w:p>
    <w:p>
      <w:r>
        <w:rPr>
          <w:b/>
        </w:rPr>
        <w:t>Resultado esperado:</w:t>
      </w:r>
      <w:r>
        <w:t xml:space="preserve"> as duas movimentações aparecem com data, disco, tipo, quantidade e usuário.</w:t>
      </w:r>
    </w:p>
    <w:p>
      <w:pPr>
        <w:pStyle w:val="Heading2"/>
      </w:pPr>
      <w:r>
        <w:t>CT19 — RF06.1: proteção de rotas</w:t>
      </w:r>
    </w:p>
    <w:p>
      <w:r>
        <w:rPr>
          <w:b/>
        </w:rPr>
        <w:t>Passos:</w:t>
      </w:r>
      <w:r>
        <w:t xml:space="preserve"> sair do sistema e tentar acessar uma rota protegida, como </w:t>
      </w:r>
      <w:r>
        <w:rPr>
          <w:rFonts w:ascii="Consolas" w:hAnsi="Consolas"/>
          <w:sz w:val="17"/>
        </w:rPr>
        <w:t>/api/discos</w:t>
      </w:r>
      <w:r>
        <w:t>, sem sessão.</w:t>
      </w:r>
    </w:p>
    <w:p>
      <w:r>
        <w:rPr>
          <w:b/>
        </w:rPr>
        <w:t>Resultado esperado:</w:t>
      </w:r>
      <w:r>
        <w:t xml:space="preserve"> a API recusa o acesso, normalmente com HTTP 401. A rota exata deve corresponder à implementação do projeto.</w:t>
      </w:r>
    </w:p>
    <w:p>
      <w:pPr>
        <w:pStyle w:val="Heading2"/>
      </w:pPr>
      <w:r>
        <w:t>CT20 — RF05.2 e RF05.3: integridade referencial</w:t>
      </w:r>
    </w:p>
    <w:p>
      <w:r>
        <w:rPr>
          <w:b/>
        </w:rPr>
        <w:t>Passos:</w:t>
      </w:r>
      <w:r>
        <w:t xml:space="preserve"> tentar excluir um disco com movimentações vinculadas.</w:t>
      </w:r>
    </w:p>
    <w:p>
      <w:r>
        <w:rPr>
          <w:b/>
        </w:rPr>
        <w:t>Resultado esperado:</w:t>
      </w:r>
      <w:r>
        <w:t xml:space="preserve"> exclusão impedida e histórico preservado.</w:t>
      </w:r>
    </w:p>
    <w:p>
      <w:pPr>
        <w:pStyle w:val="Heading1"/>
      </w:pPr>
      <w:r>
        <w:t>Registro dos resultados</w:t>
      </w:r>
    </w:p>
    <w:p>
      <w:r>
        <w:t>Preencha para cada caso executado:</w:t>
      </w:r>
    </w:p>
    <w:p>
      <w:pPr>
        <w:pStyle w:val="ListBullet"/>
      </w:pPr>
      <w:r>
        <w:rPr>
          <w:b/>
        </w:rPr>
        <w:t>Executado:</w:t>
      </w:r>
      <w:r>
        <w:t xml:space="preserve"> Sim/Não.</w:t>
      </w:r>
    </w:p>
    <w:p>
      <w:pPr>
        <w:pStyle w:val="ListBullet"/>
      </w:pPr>
      <w:r>
        <w:rPr>
          <w:b/>
        </w:rPr>
        <w:t>Resultado obtido:</w:t>
      </w:r>
      <w:r>
        <w:t xml:space="preserve"> comportamento observado.</w:t>
      </w:r>
    </w:p>
    <w:p>
      <w:pPr>
        <w:pStyle w:val="ListBullet"/>
      </w:pPr>
      <w:r>
        <w:rPr>
          <w:b/>
        </w:rPr>
        <w:t>Status:</w:t>
      </w:r>
      <w:r>
        <w:t xml:space="preserve"> Aprovado/Reprovado.</w:t>
      </w:r>
    </w:p>
    <w:p>
      <w:pPr>
        <w:pStyle w:val="ListBullet"/>
      </w:pPr>
      <w:r>
        <w:rPr>
          <w:b/>
        </w:rPr>
        <w:t>Observações:</w:t>
      </w:r>
      <w:r>
        <w:t xml:space="preserve"> erros, evidências ou condições relevantes.</w:t>
      </w:r>
    </w:p>
    <w:p>
      <w:r>
        <w:t>Não marque um caso como executado ou aprovado sem realizar o teste. Recomenda-se anexar capturas de tela das evidências.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ENTREGA 09 — Requisitos de infraestrutura</w:t>
      </w:r>
    </w:p>
    <w:p>
      <w:pPr>
        <w:pStyle w:val="Heading1"/>
      </w:pPr>
      <w:r>
        <w:t>Ambiente de desenvolvimento</w:t>
      </w:r>
    </w:p>
    <w:p>
      <w:pPr>
        <w:pStyle w:val="ListBullet"/>
      </w:pPr>
      <w:r>
        <w:rPr>
          <w:b/>
        </w:rPr>
        <w:t>Sistema operacional:</w:t>
      </w:r>
      <w:r>
        <w:t xml:space="preserve"> Windows 11. Registrar edição, versão e build exatas utilizadas.</w:t>
      </w:r>
    </w:p>
    <w:p>
      <w:pPr>
        <w:pStyle w:val="ListBullet"/>
      </w:pPr>
      <w:r>
        <w:rPr>
          <w:b/>
        </w:rPr>
        <w:t>Linguagem do backend:</w:t>
      </w:r>
      <w:r>
        <w:t xml:space="preserve"> JavaScript executado no Node.js.</w:t>
      </w:r>
    </w:p>
    <w:p>
      <w:pPr>
        <w:pStyle w:val="ListBullet"/>
      </w:pPr>
      <w:r>
        <w:rPr>
          <w:b/>
        </w:rPr>
        <w:t>Node.js:</w:t>
      </w:r>
      <w:r>
        <w:t xml:space="preserve"> versão compatível com as dependências do projeto; registrar a versão real com </w:t>
      </w:r>
      <w:r>
        <w:rPr>
          <w:rFonts w:ascii="Consolas" w:hAnsi="Consolas"/>
          <w:sz w:val="17"/>
        </w:rPr>
        <w:t>node -v</w:t>
      </w:r>
      <w:r>
        <w:t>.</w:t>
      </w:r>
    </w:p>
    <w:p>
      <w:pPr>
        <w:pStyle w:val="ListBullet"/>
      </w:pPr>
      <w:r>
        <w:rPr>
          <w:b/>
        </w:rPr>
        <w:t>Gerenciador de pacotes:</w:t>
      </w:r>
      <w:r>
        <w:t xml:space="preserve"> npm; registrar a versão com </w:t>
      </w:r>
      <w:r>
        <w:rPr>
          <w:rFonts w:ascii="Consolas" w:hAnsi="Consolas"/>
          <w:sz w:val="17"/>
        </w:rPr>
        <w:t>npm -v</w:t>
      </w:r>
      <w:r>
        <w:t>.</w:t>
      </w:r>
    </w:p>
    <w:p>
      <w:pPr>
        <w:pStyle w:val="ListBullet"/>
      </w:pPr>
      <w:r>
        <w:rPr>
          <w:b/>
        </w:rPr>
        <w:t>Frontend:</w:t>
      </w:r>
      <w:r>
        <w:t xml:space="preserve"> HTML5, CSS3 e JavaScript.</w:t>
      </w:r>
    </w:p>
    <w:p>
      <w:pPr>
        <w:pStyle w:val="ListBullet"/>
      </w:pPr>
      <w:r>
        <w:rPr>
          <w:b/>
        </w:rPr>
        <w:t>Servidor:</w:t>
      </w:r>
      <w:r>
        <w:t xml:space="preserve"> Express 4, conforme as dependências do projeto.</w:t>
      </w:r>
    </w:p>
    <w:p>
      <w:pPr>
        <w:pStyle w:val="ListBullet"/>
      </w:pPr>
      <w:r>
        <w:rPr>
          <w:b/>
        </w:rPr>
        <w:t>ORM:</w:t>
      </w:r>
      <w:r>
        <w:t xml:space="preserve"> Prisma 6.19.0, conforme a versão instalada no projeto.</w:t>
      </w:r>
    </w:p>
    <w:p>
      <w:pPr>
        <w:pStyle w:val="ListBullet"/>
      </w:pPr>
      <w:r>
        <w:rPr>
          <w:b/>
        </w:rPr>
        <w:t>SGBD:</w:t>
      </w:r>
      <w:r>
        <w:t xml:space="preserve"> MySQL 8.0 ou versão compatível.</w:t>
      </w:r>
    </w:p>
    <w:p>
      <w:pPr>
        <w:pStyle w:val="ListBullet"/>
      </w:pPr>
      <w:r>
        <w:rPr>
          <w:b/>
        </w:rPr>
        <w:t>Navegador:</w:t>
      </w:r>
      <w:r>
        <w:t xml:space="preserve"> Google Chrome ou Microsoft Edge atualizado.</w:t>
      </w:r>
    </w:p>
    <w:p>
      <w:pPr>
        <w:pStyle w:val="ListBullet"/>
      </w:pPr>
      <w:r>
        <w:rPr>
          <w:b/>
        </w:rPr>
        <w:t>Editor:</w:t>
      </w:r>
      <w:r>
        <w:t xml:space="preserve"> Visual Studio Code.</w:t>
      </w:r>
    </w:p>
    <w:p>
      <w:pPr>
        <w:pStyle w:val="Heading1"/>
      </w:pPr>
      <w:r>
        <w:t>Recursos necessários</w:t>
      </w:r>
    </w:p>
    <w:p>
      <w:pPr>
        <w:pStyle w:val="ListBullet"/>
      </w:pPr>
      <w:r>
        <w:t>Computador com Windows, Linux ou macOS compatível com Node.js.</w:t>
      </w:r>
    </w:p>
    <w:p>
      <w:pPr>
        <w:pStyle w:val="ListBullet"/>
      </w:pPr>
      <w:r>
        <w:t>Terminal para instalar dependências e iniciar o servidor.</w:t>
      </w:r>
    </w:p>
    <w:p>
      <w:pPr>
        <w:pStyle w:val="ListBullet"/>
      </w:pPr>
      <w:r>
        <w:t>Servidor MySQL local ou remoto acessível.</w:t>
      </w:r>
    </w:p>
    <w:p>
      <w:pPr>
        <w:pStyle w:val="ListBullet"/>
      </w:pPr>
      <w:r>
        <w:t>Navegador web moderno.</w:t>
      </w:r>
    </w:p>
    <w:p>
      <w:pPr>
        <w:pStyle w:val="ListBullet"/>
      </w:pPr>
      <w:r>
        <w:t xml:space="preserve">Arquivo </w:t>
      </w:r>
      <w:r>
        <w:rPr>
          <w:rFonts w:ascii="Consolas" w:hAnsi="Consolas"/>
          <w:sz w:val="17"/>
        </w:rPr>
        <w:t>.env</w:t>
      </w:r>
      <w:r>
        <w:t xml:space="preserve"> configurado corretamente e mantido fora do controle de versão.</w:t>
      </w:r>
    </w:p>
    <w:p>
      <w:pPr>
        <w:pStyle w:val="Heading1"/>
      </w:pPr>
      <w:r>
        <w:t>Comandos úteis para registrar versões</w:t>
      </w:r>
    </w:p>
    <w:p>
      <w:pPr>
        <w:spacing w:before="40" w:after="120"/>
        <w:ind w:left="360"/>
      </w:pPr>
      <w:r>
        <w:rPr>
          <w:rFonts w:ascii="Consolas" w:hAnsi="Consolas"/>
          <w:sz w:val="17"/>
        </w:rPr>
        <w:t>node -v</w:t>
        <w:br/>
        <w:t>npm -v</w:t>
        <w:br/>
        <w:t>npx prisma -v</w:t>
      </w:r>
    </w:p>
    <w:p>
      <w:r>
        <w:rPr>
          <w:b/>
        </w:rPr>
        <w:t>Importante:</w:t>
      </w:r>
      <w:r>
        <w:t xml:space="preserve"> confirme e registre as versões reais no computador utilizado na avaliação. Não declare uma versão que não tenha sido verificada.</w:t>
      </w:r>
    </w:p>
    <w:p>
      <w:pPr>
        <w:spacing w:before="80" w:after="80"/>
      </w:pPr>
      <w:r>
        <w:rPr>
          <w:color w:val="B4BE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Observações finais</w:t>
      </w:r>
    </w:p>
    <w:p>
      <w:pPr>
        <w:pStyle w:val="ListNumber"/>
      </w:pPr>
      <w:r>
        <w:t>Os nomes de arquivos e rotas descritos nesta documentação devem ser conferidos com a estrutura real do repositório.</w:t>
      </w:r>
    </w:p>
    <w:p>
      <w:pPr>
        <w:pStyle w:val="ListNumber"/>
      </w:pPr>
      <w:r>
        <w:t>Os requisitos funcionais descrevem o comportamento esperado; os casos de teste precisam ser executados para confirmar a implementação.</w:t>
      </w:r>
    </w:p>
    <w:p>
      <w:pPr>
        <w:pStyle w:val="ListNumber"/>
      </w:pPr>
      <w:r>
        <w:t>O banco deve manter as movimentações vinculadas ao disco e ao usuário correspondentes.</w:t>
      </w:r>
    </w:p>
    <w:p>
      <w:pPr>
        <w:pStyle w:val="ListNumber"/>
      </w:pPr>
      <w:r>
        <w:t>A senha de demonstração é destinada apenas ao ambiente acadêmico/local. Não reutilize essa senha em ambientes públicos ou de produção.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2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6"/>
        </w:rPr>
        <w:t>Figura 1 — Diagrama Entidade-Relacionamento (DER) fornecido para o sistema Vinyl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Documentação acadêmica — Vinyl Control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VINYL CONTROL  |  DOCUMENTAÇÃO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— Vinyl Control</dc:title>
  <dc:subject>Requisitos funcionais, DER, banco de dados, interfaces, testes e infraestrutura</dc:subject>
  <dc:creator>Vinyl Control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