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Protocol-Aware Temporal Graph Analytics for Enterprise Threat Detection</w:t>
      </w:r>
    </w:p>
    <w:p>
      <w:pPr>
        <w:spacing w:after="400"/>
        <w:jc w:val="center"/>
      </w:pPr>
      <w:r>
        <w:rPr>
          <w:i/>
          <w:iCs/>
          <w:sz w:val="22"/>
          <w:szCs w:val="22"/>
        </w:rPr>
        <w:t xml:space="preserve">A Research and Engineering Project Proposal</w:t>
      </w:r>
    </w:p>
    <w:p>
      <w:pPr>
        <w:pStyle w:val="Heading1"/>
        <w:spacing w:after="150" w:before="300"/>
      </w:pPr>
      <w:r>
        <w:t xml:space="preserve">1. Domain</w:t>
      </w:r>
    </w:p>
    <w:p>
      <w:pPr>
        <w:spacing w:after="150"/>
        <w:jc w:val="both"/>
      </w:pPr>
      <w:r>
        <w:t xml:space="preserve">This project is situated primarily in Cybersecurity and Graph Computing, with substantial contributions from Artificial Intelligence, Machine Learning, and Data Engineering. The work also touches on Distributed Systems, since the proposed architecture is designed for real-time, high-throughput streaming environments.</w:t>
      </w:r>
    </w:p>
    <w:p>
      <w:pPr>
        <w:pStyle w:val="Heading1"/>
        <w:spacing w:after="150" w:before="300"/>
      </w:pPr>
      <w:r>
        <w:t xml:space="preserve">2. Executive Summary</w:t>
      </w:r>
    </w:p>
    <w:p>
      <w:pPr>
        <w:spacing w:after="150"/>
        <w:jc w:val="both"/>
      </w:pPr>
      <w:r>
        <w:t xml:space="preserve">Enterprise networks generate enormous volumes of authentication, file-access, and remote-execution telemetry every day. Within this telemetry, a small number of events correspond to genuinely malicious behavior, such as an attacker moving laterally from one compromised machine to another. In isolation, each step of such an intrusion can resemble routine administrative activity; only the timing and sequence across multiple hops reveal the underlying threat. This project is motivated by the observation that existing temporal graph modeling approaches struggle to scale to enterprise volumes while also treating all historical activity as equally significant, regardless of the communication protocol involved or how much time has elapsed since an event occurred.</w:t>
      </w:r>
    </w:p>
    <w:p>
      <w:pPr>
        <w:spacing w:after="150"/>
        <w:jc w:val="both"/>
      </w:pPr>
      <w:r>
        <w:t xml:space="preserve">The proposed system introduces a processing pipeline that models the significance of network activity as a function of both elapsed time and protocol type, supports continuous reduction of the active graph to bound memory and computation, and maintains a cache of partially observed suspicious activity patterns so that new events can be evaluated without reprocessing the entire graph. Together, these components are intended to make continuous-time graph modeling practical at production scale for real-time intrusion detection.</w:t>
      </w:r>
    </w:p>
    <w:p>
      <w:pPr>
        <w:pStyle w:val="Heading1"/>
        <w:spacing w:after="150" w:before="300"/>
      </w:pPr>
      <w:r>
        <w:t xml:space="preserve">3. Background</w:t>
      </w:r>
    </w:p>
    <w:p>
      <w:pPr>
        <w:spacing w:after="150"/>
        <w:jc w:val="both"/>
      </w:pPr>
      <w:r>
        <w:t xml:space="preserve">Graph-based modeling of network activity, including continuous-time dynamic graphs and temporal graph neural networks, has become a widely studied approach in intrusion detection research. These techniques represent users and machines as nodes and represent events such as logins, file transfers, and remote command execution as time-stamped edges. This representation is well suited to detecting multi-step attacks, since it preserves the sequence and timing of events across the network rather than evaluating each event independently.</w:t>
      </w:r>
    </w:p>
    <w:p>
      <w:pPr>
        <w:spacing w:after="150"/>
        <w:jc w:val="both"/>
      </w:pPr>
      <w:r>
        <w:t xml:space="preserve">Current approaches in this space commonly face two practical limitations. First, many systems apply a single, uniform notion of recency across all event types, which does not reflect how differently various protocols behave under normal conditions; some services are expected to remain active for extended periods, while others are expected to be short-lived. Second, continuously growing graphs built from enterprise-scale telemetry tend to exceed practical memory and latency budgets for real-time inference, requiring some form of ongoing reduction or archival strategy. Related work in the broader graph-pruning and temporal-motif-analysis literature has explored adjacent problems, such as general-purpose pruning by topology or degree, and detection or counting of recurring structural patterns, but typically does not combine protocol-specific temporal modeling with an incrementally maintained cache of partially completed patterns for streaming security telemetry.</w:t>
      </w:r>
    </w:p>
    <w:p>
      <w:pPr>
        <w:pStyle w:val="Heading1"/>
        <w:spacing w:after="150" w:before="300"/>
      </w:pPr>
      <w:r>
        <w:t xml:space="preserve">4. Proposed System</w:t>
      </w:r>
    </w:p>
    <w:p>
      <w:pPr>
        <w:pStyle w:val="Heading2"/>
        <w:spacing w:after="100" w:before="200"/>
      </w:pPr>
      <w:r>
        <w:t xml:space="preserve">4.1 Protocol-Sensitive Temporal Weighting</w:t>
      </w:r>
    </w:p>
    <w:p>
      <w:pPr>
        <w:spacing w:after="150"/>
        <w:jc w:val="both"/>
      </w:pPr>
      <w:r>
        <w:t xml:space="preserve">Rather than applying a single decay curve to every edge in the graph, the system assigns each edge a weight that diminishes over time at a rate determined by its associated protocol. An edge representing an RDP session, for example, is designed to lose relevance more quickly than an edge representing an SMB file share, reflecting how each protocol is typically used in practice. This weighting is computed continuously as new telemetry arrives, and the resulting distribution of weights for a given user or machine is intended to serve as a baseline against which unusual, slow-moving activity can be identified.</w:t>
      </w:r>
    </w:p>
    <w:p>
      <w:pPr>
        <w:pStyle w:val="Heading2"/>
        <w:spacing w:after="100" w:before="200"/>
      </w:pPr>
      <w:r>
        <w:t xml:space="preserve">4.2 Continuous Graph Size Management</w:t>
      </w:r>
    </w:p>
    <w:p>
      <w:pPr>
        <w:spacing w:after="150"/>
        <w:jc w:val="both"/>
      </w:pPr>
      <w:r>
        <w:t xml:space="preserve">A processing stage positioned ahead of the graph-learning component continuously evaluates the weight of active edges as they age. When an edge's weight falls below an operationally defined threshold, tuned to available system memory, it is moved out of the active in-memory graph and written to durable storage for later forensic review, rather than being discarded outright. This approach is intended to keep the active graph bounded in size, supporting low-latency inference, while still preserving historical data for investigation after an incident is detected.</w:t>
      </w:r>
    </w:p>
    <w:p>
      <w:pPr>
        <w:pStyle w:val="Heading2"/>
        <w:spacing w:after="100" w:before="200"/>
      </w:pPr>
      <w:r>
        <w:t xml:space="preserve">4.3 Incremental Pattern Caching</w:t>
      </w:r>
    </w:p>
    <w:p>
      <w:pPr>
        <w:spacing w:after="150"/>
        <w:jc w:val="both"/>
      </w:pPr>
      <w:r>
        <w:t xml:space="preserve">The architecture maintains a cache of partially matched multi-step activity patterns, or motifs, that operators define as being of interest, such as a service account being used to reach an administrative share, or a timed two-hop pivot between machines. When a new event arrives, the system checks locally whether it advances or completes one of these cached patterns rather than recomputing embeddings across the full graph. If the relevant supporting edges are aged out by the weighting mechanism described above, the corresponding partial pattern is reset, keeping the cache consistent with the current state of the active graph.</w:t>
      </w:r>
    </w:p>
    <w:p>
      <w:pPr>
        <w:pStyle w:val="Heading2"/>
        <w:spacing w:after="100" w:before="200"/>
      </w:pPr>
      <w:r>
        <w:t xml:space="preserve">4.4 Supporting Infrastructure</w:t>
      </w:r>
    </w:p>
    <w:p>
      <w:pPr>
        <w:spacing w:after="150"/>
        <w:jc w:val="both"/>
      </w:pPr>
      <w:r>
        <w:t xml:space="preserve">The workflow is designed around a streaming ingestion layer such as Apache Flink, which computes protocol-aware weights as events arrive; an in-memory data store such as Redis, which supports the partial-pattern cache; a graph learning framework such as PyTorch Geometric, adapted to support the dynamic removal of edges during processing; and a durable graph database such as Neo4j, used for archival storage and post-incident analysis. These components are intended to work together as a single pipeline, from raw telemetry ingestion through to real-time alerting.</w:t>
      </w:r>
    </w:p>
    <w:p>
      <w:pPr>
        <w:pStyle w:val="Heading1"/>
        <w:spacing w:after="150" w:before="300"/>
      </w:pPr>
      <w:r>
        <w:t xml:space="preserve">5. Advantages</w:t>
      </w:r>
    </w:p>
    <w:p>
      <w:pPr>
        <w:spacing w:after="150"/>
        <w:jc w:val="both"/>
      </w:pPr>
      <w:r>
        <w:t xml:space="preserve">Compared with approaches that treat all temporal activity uniformly, this architecture is designed to improve detection sensitivity for slow, low-frequency activity that would otherwise blend into normal background traffic. Bounding the active graph through continuous size management is intended to improve computational efficiency and support sub-second inference latency even as overall event volume grows. Maintaining partial patterns incrementally, rather than recomputing graph-wide embeddings for every new event, is intended to improve scalability and responsiveness under sustained streaming load. The modular separation between ingestion, weighting, pruning, caching, and archival components is also intended to support maintainability and deployment flexibility, since individual components can be tuned, replaced, or scaled independently of one another.</w:t>
      </w:r>
    </w:p>
    <w:p>
      <w:pPr>
        <w:pStyle w:val="Heading1"/>
        <w:spacing w:after="150" w:before="300"/>
      </w:pPr>
      <w:r>
        <w:t xml:space="preserve">6. Potential Applications</w:t>
      </w:r>
    </w:p>
    <w:p>
      <w:pPr>
        <w:spacing w:after="150"/>
        <w:jc w:val="both"/>
      </w:pPr>
      <w:r>
        <w:t xml:space="preserve">Beyond the motivating scenario of detecting lateral movement in enterprise IT environments, the underlying workflow may be adaptable to other domains involving heterogeneous, time-sensitive event streams. Potential areas include monitoring of industrial control system networks, where different communication protocols carry different operational expectations; financial transaction monitoring, where multi-step patterns across accounts may indicate coordinated fraud; and cloud infrastructure security, where service-to-service calls across many short-lived resources could benefit from protocol-aware, memory-bounded graph analysis. Academic and research settings may also find the architecture useful as a testbed for studying temporal graph learning under realistic memory constraints.</w:t>
      </w:r>
    </w:p>
    <w:p>
      <w:pPr>
        <w:pStyle w:val="Heading1"/>
        <w:spacing w:after="150" w:before="300"/>
      </w:pPr>
      <w:r>
        <w:t xml:space="preserve">7. Future Enhancements</w:t>
      </w:r>
    </w:p>
    <w:p>
      <w:pPr>
        <w:spacing w:after="150"/>
        <w:jc w:val="both"/>
      </w:pPr>
      <w:r>
        <w:t xml:space="preserve">Future work could explore learning protocol-specific decay behavior directly from historical data rather than setting it through fixed constants, allowing the system to adapt as network usage patterns evolve. The pattern-caching component could be extended to support probabilistic or fuzzy pattern matching, in addition to exact structural matches, to capture variations of known attack techniques. Further engineering work could also examine distributing the active graph and pattern cache across multiple nodes to support even larger deployments, and integrating feedback from analyst investigations to refine which patterns are considered high priority over time.</w:t>
      </w:r>
    </w:p>
    <w:p>
      <w:pPr>
        <w:pStyle w:val="Heading1"/>
        <w:spacing w:after="150" w:before="300"/>
      </w:pPr>
      <w:r>
        <w:t xml:space="preserve">8. Conclusion</w:t>
      </w:r>
    </w:p>
    <w:p>
      <w:pPr>
        <w:spacing w:after="150"/>
        <w:jc w:val="both"/>
      </w:pPr>
      <w:r>
        <w:t xml:space="preserve">This project proposes an engineering approach to a well-recognized challenge in graph-based intrusion detection: making continuous-time graph modeling both sensitive to subtle, slow-moving threats and practical to operate at enterprise scale. By combining protocol-aware temporal weighting, continuous graph size management, and incremental pattern caching within a single streaming pipeline, the proposed system is intended to offer a workable path toward real-time detection of multi-step attacks that would be difficult to identify through per-event analysis alone. The design emphasizes modularity and operational practicality, with the goal of supporting further research, prototyping, and evaluation against representative enterprise telemetry.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2026-07-09T16:32:27.809Z</dcterms:created>
  <dcterms:modified xsi:type="dcterms:W3CDTF">2026-07-09T16:32:27.822Z</dcterms:modified>
</cp:coreProperties>
</file>

<file path=docProps/custom.xml><?xml version="1.0" encoding="utf-8"?>
<Properties xmlns="http://schemas.openxmlformats.org/officeDocument/2006/custom-properties" xmlns:vt="http://schemas.openxmlformats.org/officeDocument/2006/docPropsVTypes"/>
</file>