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pic="http://schemas.openxmlformats.org/drawingml/2006/picture" xmlns:a="http://schemas.openxmlformats.org/drawingml/2006/main" mc:Ignorable="wp14">
  <w:body>
    <w:p>
      <w:pPr>
        <w:spacing w:before="200" w:after="80"/>
        <w:jc w:val="center"/>
      </w:pPr>
      <w:r>
        <w:rPr>
          <w:b/>
          <w:bCs/>
          <w:color w:val="1A4F72"/>
          <w:sz w:val="44"/>
          <w:szCs w:val="44"/>
        </w:rPr>
        <w:t>Конспект лекции</w:t>
      </w:r>
    </w:p>
    <w:p>
      <w:pPr>
        <w:spacing w:before="20" w:after="60"/>
        <w:jc w:val="center"/>
      </w:pPr>
      <w:r>
        <w:rPr>
          <w:color w:val="2E86C1"/>
          <w:sz w:val="30"/>
          <w:szCs w:val="30"/>
        </w:rPr>
        <w:t>Урок 1 — HTML: база структуры и размещения элементов</w:t>
      </w:r>
    </w:p>
    <w:p>
      <w:pPr>
        <w:spacing w:before="20" w:after="120"/>
        <w:jc w:val="center"/>
      </w:pPr>
      <w:r>
        <w:rPr>
          <w:i/>
          <w:iCs/>
          <w:color w:val="555555"/>
          <w:sz w:val="20"/>
          <w:szCs w:val="20"/>
        </w:rPr>
        <w:t>Фокус урока: как собирается любая страница и где на ней живут основные виджеты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1. Что такое HTML и зачем он нужен</w:t>
      </w:r>
    </w:p>
    <w:p>
      <w:pPr>
        <w:spacing w:before="40" w:after="100"/>
      </w:pPr>
      <w:r>
        <w:rPr>
          <w:sz w:val="24"/>
          <w:szCs w:val="24"/>
        </w:rPr>
        <w:t>HTML — это язык разметки, который описывает структуру веб-страницы. Он не отвечает за красивое оформление и не выполняет бизнес-логику: его задача — сообщить браузеру, где заголовок, где меню, где основной контент, где форма, где кнопка, где картинка и в каком порядке всё расположено.</w:t>
      </w:r>
    </w:p>
    <w:p>
      <w:pPr>
        <w:spacing w:before="40" w:after="100"/>
      </w:pPr>
      <w:r>
        <w:rPr>
          <w:sz w:val="24"/>
          <w:szCs w:val="24"/>
        </w:rPr>
        <w:t>Если представить сайт как дом, то HTML — это план комнат и стен. CSS отвечает за цвет, отступы и внешний вид, а JavaScript добавляет поведение: клики, проверки, динамическую подгрузку и интерактивность.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Без HTML не существует ни одной страницы: браузеру просто не из чего строить DOM-дерево.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Любой интерфейс начинается с каркаса страницы, а уже потом оформляется и оживляется.</w:t>
      </w:r>
    </w:p>
    <w:p>
      <w:pPr>
        <w:spacing w:before="60" w:after="60"/>
        <w:ind w:left="400" w:right="0"/>
        <w:pBdr>
          <w:left w:val="single" w:sz="12" w:space="1" w:color="F59E0B"/>
        </w:pBdr>
      </w:pPr>
      <w:r>
        <w:rPr>
          <w:i/>
          <w:iCs/>
          <w:color w:val="5D4037"/>
          <w:sz w:val="21"/>
          <w:szCs w:val="21"/>
        </w:rPr>
        <w:t>Важно: HTML определяет смысл и структуру элементов. Даже если блок пока выглядит просто, лучше сразу размечать его правильно.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2. Минимальный каркас любого HTML-документа</w:t>
      </w:r>
    </w:p>
    <w:p>
      <w:pPr>
        <w:spacing w:before="40" w:after="100"/>
      </w:pPr>
      <w:r>
        <w:rPr>
          <w:sz w:val="24"/>
          <w:szCs w:val="24"/>
        </w:rPr>
        <w:t>У любой нормальной страницы есть минимальный обязательный скелет: декларация типа документа, корневой тег html, служебная секция head и видимая секция body.</w:t>
      </w:r>
    </w:p>
    <w:p>
      <w:pPr>
        <w:spacing w:before="80" w:after="80"/>
        <w:jc w:val="center"/>
      </w:pPr>
      <w:r>
        <w:drawing>
          <wp:inline distT="0" distB="0" distL="0" distR="0">
            <wp:extent cx="11430000" cy="8191500"/>
            <wp:docPr id="1201" name="Структура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Структура HTML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&lt;!DOCTYPE html&gt;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&lt;html lang="ru"&gt;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&lt;head&gt;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&lt;meta charset="UTF-8"&gt;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&lt;meta name="viewport" content="width=device-width, initial-scale=1.0"&gt;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&lt;title&gt;Моя страница&lt;/title&gt;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&lt;/head&gt;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&lt;body&gt;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&lt;!-- здесь размещаются все видимые элементы --&gt;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&lt;/body&gt;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&lt;/html&gt;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`&lt;!DOCTYPE html&gt;` сообщает браузеру, что документ нужно обрабатывать как современный HTML5.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`&lt;head&gt;` содержит метаданные: кодировку, заголовок вкладки, SEO-описания, подключения стилей и скриптов.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`&lt;body&gt;` содержит всё, что попадает в окно браузера: тексты, секции, изображения, формы, карточки, кнопки и таблицы.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3. Как размещать основные блоки страницы</w:t>
      </w:r>
    </w:p>
    <w:p>
      <w:pPr>
        <w:spacing w:before="40" w:after="100"/>
      </w:pPr>
      <w:r>
        <w:rPr>
          <w:sz w:val="24"/>
          <w:szCs w:val="24"/>
        </w:rPr>
        <w:t>Чтобы элементы на странице не лежали хаотично, сначала выделяют крупные области интерфейса. Это основа размещения всех будущих виджетов: шапка, навигация, основная зона, боковая колонка и подвал.</w:t>
      </w:r>
    </w:p>
    <w:p>
      <w:pPr>
        <w:spacing w:before="80" w:after="80"/>
        <w:jc w:val="center"/>
      </w:pPr>
      <w:r>
        <w:drawing>
          <wp:inline distT="0" distB="0" distL="0" distR="0">
            <wp:extent cx="11430000" cy="8191500"/>
            <wp:docPr id="1202" name="Семантическая расклад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Семантическая раскладк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&lt;body&gt;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&lt;header&gt;Логотип, название, контакты&lt;/header&gt;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&lt;nav&gt;Главное меню сайта&lt;/nav&gt;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&lt;main&gt;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&lt;section&gt;Основной смысловой блок&lt;/section&gt;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&lt;article&gt;Отдельная статья или карточка&lt;/article&gt;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&lt;/main&gt;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&lt;aside&gt;Дополнительная информация&lt;/aside&gt;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&lt;footer&gt;Копирайт, ссылки, контакты&lt;/footer&gt;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&lt;/body&gt;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`header` — верхняя часть страницы или отдельного блока.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`nav` — зона навигации: меню, ссылки по разделам, хлебные крошки.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`main` — главная смысловая часть страницы; на странице должен быть один основной `main`.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`section` — крупный тематический раздел.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`article` — самостоятельный материал: новость, пост, карточка товара.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`aside` — дополнительный контент: фильтры, подсказки, баннеры, блоки справа.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`footer` — нижняя часть страницы или секции.</w:t>
      </w:r>
    </w:p>
    <w:p>
      <w:pPr>
        <w:spacing w:before="60" w:after="60"/>
        <w:ind w:left="400" w:right="0"/>
        <w:pBdr>
          <w:left w:val="single" w:sz="12" w:space="1" w:color="F59E0B"/>
        </w:pBdr>
      </w:pPr>
      <w:r>
        <w:rPr>
          <w:i/>
          <w:iCs/>
          <w:color w:val="5D4037"/>
          <w:sz w:val="21"/>
          <w:szCs w:val="21"/>
        </w:rPr>
        <w:t>Частая ошибка новичка: размещать всё подряд только в `div`. `div` полезен, но сначала стоит подумать о смысле блока и использовать семантические теги там, где они подходят.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4. Самые важные HTML-элементы, без которых не обходится страница</w:t>
      </w:r>
    </w:p>
    <w:p>
      <w:pPr>
        <w:spacing w:before="180" w:after="80"/>
      </w:pPr>
      <w:r>
        <w:rPr>
          <w:b/>
          <w:bCs/>
          <w:color w:val="2563EB"/>
          <w:sz w:val="26"/>
          <w:szCs w:val="26"/>
        </w:rPr>
        <w:t>4.1. Контейнеры и структура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`div` — универсальный контейнер без собственного смысла. Часто используется для сеток, колонок и группировки.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`span` — строчный контейнер для небольшой части текста или иконки внутри строки.</w:t>
      </w:r>
    </w:p>
    <w:p>
      <w:pPr>
        <w:spacing w:before="180" w:after="80"/>
      </w:pPr>
      <w:r>
        <w:rPr>
          <w:b/>
          <w:bCs/>
          <w:color w:val="2563EB"/>
          <w:sz w:val="26"/>
          <w:szCs w:val="26"/>
        </w:rPr>
        <w:t>4.2. Текстовые элементы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`h1`–`h6` — заголовки. Обычно на странице один главный `h1`.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`p` — абзац текста.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`strong` и `em` — смысловое выделение текста.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`br` — перенос строки, когда он действительно нужен внутри текста.</w:t>
      </w:r>
    </w:p>
    <w:p>
      <w:pPr>
        <w:spacing w:before="180" w:after="80"/>
      </w:pPr>
      <w:r>
        <w:rPr>
          <w:b/>
          <w:bCs/>
          <w:color w:val="2563EB"/>
          <w:sz w:val="26"/>
          <w:szCs w:val="26"/>
        </w:rPr>
        <w:t>4.3. Ссылки и навигация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`a` — ссылка на другую страницу, раздел сайта, файл или внешний ресурс.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Меню почти всегда строится на ссылках внутри `nav`.</w:t>
      </w:r>
    </w:p>
    <w:p>
      <w:pPr>
        <w:spacing w:before="180" w:after="80"/>
      </w:pPr>
      <w:r>
        <w:rPr>
          <w:b/>
          <w:bCs/>
          <w:color w:val="2563EB"/>
          <w:sz w:val="26"/>
          <w:szCs w:val="26"/>
        </w:rPr>
        <w:t>4.4. Медиа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`img` — изображение. У него обязательно должен быть `alt`, чтобы описать картинку.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`figure` и `figcaption` — изображение с подписью, если подпись важна по смыслу.</w:t>
      </w:r>
    </w:p>
    <w:p>
      <w:pPr>
        <w:spacing w:before="180" w:after="80"/>
      </w:pPr>
      <w:r>
        <w:rPr>
          <w:b/>
          <w:bCs/>
          <w:color w:val="2563EB"/>
          <w:sz w:val="26"/>
          <w:szCs w:val="26"/>
        </w:rPr>
        <w:t>4.5. Списки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`ul` + `li` — маркированный список.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`ol` + `li` — нумерованный список.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Списки используются не только для текста, но и для меню, шагов, преимуществ, фильтров.</w:t>
      </w:r>
    </w:p>
    <w:p>
      <w:pPr>
        <w:spacing w:before="180" w:after="80"/>
      </w:pPr>
      <w:r>
        <w:rPr>
          <w:b/>
          <w:bCs/>
          <w:color w:val="2563EB"/>
          <w:sz w:val="26"/>
          <w:szCs w:val="26"/>
        </w:rPr>
        <w:t>4.6. Формы и виджеты ввода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`form` — контейнер формы.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`label` — подпись к полю ввода; улучшает доступность и удобство.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`input`, `textarea`, `select`, `option`, `button` — базовые виджеты для общения пользователя с сайтом.</w:t>
      </w:r>
    </w:p>
    <w:p>
      <w:pPr>
        <w:spacing w:before="180" w:after="80"/>
      </w:pPr>
      <w:r>
        <w:rPr>
          <w:b/>
          <w:bCs/>
          <w:color w:val="2563EB"/>
          <w:sz w:val="26"/>
          <w:szCs w:val="26"/>
        </w:rPr>
        <w:t>4.7. Таблицы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`table`, `tr`, `th`, `td` нужны, когда данные действительно табличные: расписание, прайс, отчёт, статистика.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5. Анатомия тега и вложенность элементов</w:t>
      </w:r>
    </w:p>
    <w:p>
      <w:pPr>
        <w:spacing w:before="40" w:after="100"/>
      </w:pPr>
      <w:r>
        <w:rPr>
          <w:sz w:val="24"/>
          <w:szCs w:val="24"/>
        </w:rPr>
        <w:t>HTML состоит из тегов. Часть тегов парные: у них есть начало и конец. Элемент может содержать текст, другие элементы и атрибуты.</w:t>
      </w:r>
    </w:p>
    <w:p>
      <w:pPr>
        <w:spacing w:before="80" w:after="80"/>
        <w:jc w:val="center"/>
      </w:pPr>
      <w:r>
        <w:drawing>
          <wp:inline distT="0" distB="0" distL="0" distR="0">
            <wp:extent cx="11430000" cy="6667500"/>
            <wp:docPr id="1203" name="Анатомия те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Анатомия тег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&lt;a href="catalog.html" class="menu-link"&gt;Каталог&lt;/a&gt;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`a` — имя тега.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`href` и `class` — атрибуты. Они добавляют свойства и связи.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`Каталог` — содержимое элемента.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`&lt;/a&gt;` — закрывающий тег.</w:t>
      </w:r>
    </w:p>
    <w:p>
      <w:pPr>
        <w:spacing w:before="40" w:after="100"/>
      </w:pPr>
      <w:r>
        <w:rPr>
          <w:sz w:val="24"/>
          <w:szCs w:val="24"/>
        </w:rPr>
        <w:t>Элементы можно вкладывать друг в друга, но важно соблюдать иерархию: если тег открыт внутри другого, закрываться он должен тоже внутри него.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&lt;nav&gt;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&lt;ul&gt;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&lt;li&gt;&lt;a href="/"&gt;Главная&lt;/a&gt;&lt;/li&gt;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&lt;li&gt;&lt;a href="/catalog"&gt;Каталог&lt;/a&gt;&lt;/li&gt;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&lt;/ul&gt;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&lt;/nav&gt;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6. Списки, карточки и повторяющиеся блоки</w:t>
      </w:r>
    </w:p>
    <w:p>
      <w:pPr>
        <w:spacing w:before="40" w:after="100"/>
      </w:pPr>
      <w:r>
        <w:rPr>
          <w:sz w:val="24"/>
          <w:szCs w:val="24"/>
        </w:rPr>
        <w:t>Во многих интерфейсах встречаются повторяющиеся элементы: меню, карточки товаров, новости, шаги инструкций, преимущества. В чистом HTML такой повтор описывается вручную, элемент за элементом.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&lt;section&gt;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&lt;h2&gt;Преимущества курса&lt;/h2&gt;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&lt;ul&gt;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&lt;li&gt;Понятная структура занятий&lt;/li&gt;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&lt;li&gt;Практика после каждой темы&lt;/li&gt;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&lt;li&gt;Постепенный переход к реальным проектам&lt;/li&gt;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&lt;/ul&gt;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&lt;/section&gt;</w:t>
      </w:r>
    </w:p>
    <w:p>
      <w:pPr>
        <w:spacing w:before="60" w:after="60"/>
        <w:ind w:left="400" w:right="0"/>
        <w:pBdr>
          <w:left w:val="single" w:sz="12" w:space="1" w:color="F59E0B"/>
        </w:pBdr>
      </w:pPr>
      <w:r>
        <w:rPr>
          <w:i/>
          <w:iCs/>
          <w:color w:val="5D4037"/>
          <w:sz w:val="21"/>
          <w:szCs w:val="21"/>
        </w:rPr>
        <w:t>Сам список создаётся HTML-разметкой. Настоящие циклы обычно появляются позже: в JavaScript, шаблонизаторах или серверной генерации HTML.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7. Формы, кнопки и запросы</w:t>
      </w:r>
    </w:p>
    <w:p>
      <w:pPr>
        <w:spacing w:before="40" w:after="100"/>
      </w:pPr>
      <w:r>
        <w:rPr>
          <w:sz w:val="24"/>
          <w:szCs w:val="24"/>
        </w:rPr>
        <w:t>Страница почти всегда содержит хотя бы один способ взаимодействия с пользователем: поиск, авторизация, подписка, фильтр, форма обратной связи. Для этого в HTML есть форма и элементы ввода.</w:t>
      </w:r>
    </w:p>
    <w:p>
      <w:pPr>
        <w:spacing w:before="80" w:after="80"/>
        <w:jc w:val="center"/>
      </w:pPr>
      <w:r>
        <w:drawing>
          <wp:inline distT="0" distB="0" distL="0" distR="0">
            <wp:extent cx="11430000" cy="6286500"/>
            <wp:docPr id="1204" name="Форма и GET-запр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Форма и GET-запро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&lt;form action="/search" method="get"&gt;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&lt;label for="search"&gt;Поиск&lt;/label&gt;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&lt;input id="search" name="search" type="text" placeholder="Введите запрос"&gt;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&lt;button type="submit"&gt;Найти&lt;/button&gt;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&lt;/form&gt;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Если `method="get"`, значения полей попадают в адресную строку как query-параметры.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Если `method="post"`, данные отправляются в теле запроса.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Кнопка `button` сама по себе не магия: она либо отправляет форму, либо запускает логику через JavaScript.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8. Есть ли в HTML циклы, условия и запросы</w:t>
      </w:r>
    </w:p>
    <w:p>
      <w:pPr>
        <w:spacing w:before="40" w:after="100"/>
      </w:pPr>
      <w:r>
        <w:rPr>
          <w:sz w:val="24"/>
          <w:szCs w:val="24"/>
        </w:rPr>
        <w:t>Это важный вопрос, потому что новички часто смешивают HTML, CSS, JavaScript и шаблонизаторы.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В чистом HTML нет циклов. Нельзя написать "повтори карточку 10 раз" средствами стандартного HTML.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В чистом HTML нет условий. Нельзя сделать `if/else`, чтобы один блок появился, а другой нет, без помощи JavaScript или шаблонного движка.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В HTML есть формы, ссылки и атрибуты, которые участвуют в запросах браузера к серверу.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Медиа-запросы `@media` относятся уже к CSS, а не к HTML.</w:t>
      </w:r>
    </w:p>
    <w:p>
      <w:pPr>
        <w:spacing w:before="60" w:after="60"/>
        <w:ind w:left="400" w:right="0"/>
        <w:pBdr>
          <w:left w:val="single" w:sz="12" w:space="1" w:color="F59E0B"/>
        </w:pBdr>
      </w:pPr>
      <w:r>
        <w:rPr>
          <w:i/>
          <w:iCs/>
          <w:color w:val="5D4037"/>
          <w:sz w:val="21"/>
          <w:szCs w:val="21"/>
        </w:rPr>
        <w:t>Когда позже ты будешь работать с Jinja2, React, Vue или серверной генерацией страниц, тогда появятся циклы и условия внутри шаблонов. Но основа структуры всё равно останется HTML.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9. Пример страницы, где собраны главные элементы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&lt;body&gt;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&lt;header&gt;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&lt;h1&gt;Учебный портал&lt;/h1&gt;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&lt;nav&gt;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&lt;a href="#about"&gt;О курсе&lt;/a&gt;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&lt;a href="#program"&gt;Программа&lt;/a&gt;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&lt;a href="#contact"&gt;Контакты&lt;/a&gt;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&lt;/nav&gt;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&lt;/header&gt;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&lt;main&gt;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&lt;section id="about"&gt;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&lt;h2&gt;О курсе&lt;/h2&gt;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&lt;p&gt;Изучаем HTML, CSS и JavaScript шаг за шагом.&lt;/p&gt;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&lt;img src="cover.jpg" alt="Обложка курса"&gt;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&lt;/section&gt;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&lt;section id="program"&gt;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&lt;h2&gt;Что внутри&lt;/h2&gt;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&lt;ul&gt;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  &lt;li&gt;Структура страницы&lt;/li&gt;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  &lt;li&gt;Формы и элементы ввода&lt;/li&gt;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  &lt;li&gt;Базовая семантика&lt;/li&gt;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&lt;/ul&gt;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&lt;/section&gt;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&lt;section id="contact"&gt;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&lt;h2&gt;Связаться&lt;/h2&gt;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&lt;form&gt;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  &lt;label for="email"&gt;Email&lt;/label&gt;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  &lt;input id="email" type="email"&gt;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  &lt;button type="submit"&gt;Отправить&lt;/button&gt;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  &lt;/form&gt;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  &lt;/section&gt;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&lt;/main&gt;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 xml:space="preserve">  &lt;footer&gt;© 2026 Учебный портал&lt;/footer&gt;</w:t>
      </w:r>
    </w:p>
    <w:p>
      <w:pPr>
        <w:spacing w:before="10" w:after="10"/>
        <w:ind w:left="720" w:right="360"/>
        <w:pBdr>
          <w:left w:val="single" w:sz="12" w:space="1" w:color="2E86C1"/>
        </w:pBdr>
      </w:pPr>
      <w:r>
        <w:rPr>
          <w:color w:val="1A1A2E"/>
          <w:sz w:val="20"/>
          <w:szCs w:val="20"/>
          <w:rFonts w:ascii="Courier New" w:eastAsia="Courier New" w:hAnsi="Courier New" w:cs="Courier New"/>
          <w:shd w:val="clear" w:color="auto" w:fill="F3F4F6"/>
        </w:rPr>
        <w:t>&lt;/body&gt;</w:t>
      </w:r>
    </w:p>
    <w:p>
      <w:pPr>
        <w:spacing w:before="260" w:after="120"/>
        <w:pBdr>
          <w:bottom w:val="single" w:sz="8" w:space="3" w:color="1A4F72"/>
        </w:pBdr>
      </w:pPr>
      <w:r>
        <w:rPr>
          <w:b/>
          <w:bCs/>
          <w:color w:val="1A4F72"/>
          <w:sz w:val="30"/>
          <w:szCs w:val="30"/>
        </w:rPr>
        <w:t>10. Что нужно запомнить после урока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Любая страница строится вокруг `html`, `head` и `body`.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Размещение виджетов начинается с крупных смысловых областей: `header`, `nav`, `main`, `section`, `aside`, `footer`.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Самые базовые элементы страницы: заголовки, абзацы, ссылки, изображения, списки, формы и кнопки.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HTML задаёт структуру, CSS оформляет, JavaScript добавляет поведение.</w:t>
      </w:r>
    </w:p>
    <w:p>
      <w:pPr>
        <w:spacing w:before="20" w:after="40"/>
        <w:ind w:left="360" w:right="120"/>
      </w:pPr>
      <w:r>
        <w:rPr>
          <w:b/>
          <w:bCs/>
          <w:color w:val="1D4ED8"/>
          <w:sz w:val="24"/>
          <w:szCs w:val="24"/>
        </w:rPr>
        <w:t xml:space="preserve">• </w:t>
      </w:r>
      <w:r>
        <w:rPr>
          <w:sz w:val="24"/>
          <w:szCs w:val="24"/>
        </w:rPr>
        <w:t>В чистом HTML нет циклов и условий, но есть формы и механизмы отправки запросов.</w:t>
      </w:r>
    </w:p>
    <w:p>
      <w:pPr>
        <w:spacing w:before="60" w:after="60"/>
        <w:ind w:left="400" w:right="0"/>
        <w:pBdr>
          <w:left w:val="single" w:sz="12" w:space="1" w:color="F59E0B"/>
        </w:pBdr>
      </w:pPr>
      <w:r>
        <w:rPr>
          <w:i/>
          <w:iCs/>
          <w:color w:val="5D4037"/>
          <w:sz w:val="21"/>
          <w:szCs w:val="21"/>
        </w:rPr>
        <w:t>Следующий логичный шаг после этого документа — собрать простую страницу и руками разложить на ней header, menu, content, cards, form и footer.</w:t>
      </w:r>
    </w:p>
    <w:sectPr>
      <w:headerReference w:type="default" r:id="rId8"/>
      <w:footerReference w:type="default" r:id="rId9"/>
      <w:pgSz w:w="11906" w:h="16838"/>
      <w:pgMar w:top="1200" w:right="108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970A1" w14:textId="77777777" w:rsidR="008C1A14" w:rsidRDefault="008C1A14">
      <w:r>
        <w:separator/>
      </w:r>
    </w:p>
  </w:endnote>
  <w:endnote w:type="continuationSeparator" w:id="0">
    <w:p w14:paraId="2D966576" w14:textId="77777777" w:rsidR="008C1A14" w:rsidRDefault="008C1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B347" w14:textId="77777777" w:rsidR="00BA6139" w:rsidRDefault="00000000">
    <w:pPr>
      <w:pBdr>
        <w:top w:val="single" w:sz="4" w:space="0" w:color="D5D8DC"/>
      </w:pBdr>
      <w:spacing w:before="60"/>
      <w:jc w:val="center"/>
    </w:pPr>
    <w:proofErr w:type="spellStart"/>
    <w:r>
      <w:rPr>
        <w:color w:val="555555"/>
        <w:sz w:val="17"/>
        <w:szCs w:val="17"/>
      </w:rPr>
      <w:t>FastAPI</w:t>
    </w:r>
    <w:proofErr w:type="spellEnd"/>
    <w:r>
      <w:rPr>
        <w:color w:val="555555"/>
        <w:sz w:val="17"/>
        <w:szCs w:val="17"/>
      </w:rPr>
      <w:t xml:space="preserve"> · </w:t>
    </w:r>
    <w:proofErr w:type="spellStart"/>
    <w:r>
      <w:rPr>
        <w:color w:val="555555"/>
        <w:sz w:val="17"/>
        <w:szCs w:val="17"/>
      </w:rPr>
      <w:t>Docker</w:t>
    </w:r>
    <w:proofErr w:type="spellEnd"/>
    <w:r>
      <w:rPr>
        <w:color w:val="555555"/>
        <w:sz w:val="17"/>
        <w:szCs w:val="17"/>
      </w:rPr>
      <w:t xml:space="preserve"> · </w:t>
    </w:r>
    <w:proofErr w:type="spellStart"/>
    <w:proofErr w:type="gramStart"/>
    <w:r>
      <w:rPr>
        <w:color w:val="555555"/>
        <w:sz w:val="17"/>
        <w:szCs w:val="17"/>
      </w:rPr>
      <w:t>PostgreSQL</w:t>
    </w:r>
    <w:proofErr w:type="spellEnd"/>
    <w:r>
      <w:rPr>
        <w:color w:val="555555"/>
        <w:sz w:val="17"/>
        <w:szCs w:val="17"/>
      </w:rPr>
      <w:t xml:space="preserve">  ·</w:t>
    </w:r>
    <w:proofErr w:type="gramEnd"/>
    <w:r>
      <w:rPr>
        <w:color w:val="555555"/>
        <w:sz w:val="17"/>
        <w:szCs w:val="17"/>
      </w:rPr>
      <w:t xml:space="preserve">  Страница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 w:rsidR="00BD05E5"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из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 w:rsidR="00BD05E5"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CF1C2" w14:textId="77777777" w:rsidR="008C1A14" w:rsidRDefault="008C1A14">
      <w:r>
        <w:separator/>
      </w:r>
    </w:p>
  </w:footnote>
  <w:footnote w:type="continuationSeparator" w:id="0">
    <w:p w14:paraId="0E983286" w14:textId="77777777" w:rsidR="008C1A14" w:rsidRDefault="008C1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0A2A7" w14:textId="77777777" w:rsidR="00BA6139" w:rsidRDefault="00000000">
    <w:pPr>
      <w:pBdr>
        <w:bottom w:val="single" w:sz="6" w:space="0" w:color="1A4F72"/>
      </w:pBdr>
      <w:spacing w:after="60"/>
    </w:pPr>
    <w:r>
      <w:rPr>
        <w:color w:val="555555"/>
        <w:sz w:val="18"/>
        <w:szCs w:val="18"/>
      </w:rPr>
      <w:t xml:space="preserve">Курс Python Web </w:t>
    </w:r>
    <w:proofErr w:type="gramStart"/>
    <w:r>
      <w:rPr>
        <w:color w:val="555555"/>
        <w:sz w:val="18"/>
        <w:szCs w:val="18"/>
      </w:rPr>
      <w:t>Developer  ·</w:t>
    </w:r>
    <w:proofErr w:type="gramEnd"/>
    <w:r>
      <w:rPr>
        <w:color w:val="555555"/>
        <w:sz w:val="18"/>
        <w:szCs w:val="18"/>
      </w:rPr>
      <w:t xml:space="preserve">  </w:t>
    </w:r>
    <w:r>
      <w:rPr>
        <w:b/>
        <w:bCs/>
        <w:color w:val="1A4F72"/>
        <w:sz w:val="18"/>
        <w:szCs w:val="18"/>
      </w:rPr>
      <w:t xml:space="preserve">Занятие 1 — Первый веб-сервер на </w:t>
    </w:r>
    <w:proofErr w:type="spellStart"/>
    <w:r>
      <w:rPr>
        <w:b/>
        <w:bCs/>
        <w:color w:val="1A4F72"/>
        <w:sz w:val="18"/>
        <w:szCs w:val="18"/>
      </w:rPr>
      <w:t>FastAPI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CA0"/>
    <w:multiLevelType w:val="hybridMultilevel"/>
    <w:tmpl w:val="F4C60F4E"/>
    <w:lvl w:ilvl="0" w:tplc="984E905E">
      <w:start w:val="1"/>
      <w:numFmt w:val="bullet"/>
      <w:lvlText w:val="•"/>
      <w:lvlJc w:val="left"/>
      <w:pPr>
        <w:ind w:left="640" w:hanging="320"/>
      </w:pPr>
    </w:lvl>
    <w:lvl w:ilvl="1" w:tplc="F98035B0">
      <w:numFmt w:val="decimal"/>
      <w:lvlText w:val=""/>
      <w:lvlJc w:val="left"/>
    </w:lvl>
    <w:lvl w:ilvl="2" w:tplc="287227EE">
      <w:numFmt w:val="decimal"/>
      <w:lvlText w:val=""/>
      <w:lvlJc w:val="left"/>
    </w:lvl>
    <w:lvl w:ilvl="3" w:tplc="25DA8D24">
      <w:numFmt w:val="decimal"/>
      <w:lvlText w:val=""/>
      <w:lvlJc w:val="left"/>
    </w:lvl>
    <w:lvl w:ilvl="4" w:tplc="FF82B950">
      <w:numFmt w:val="decimal"/>
      <w:lvlText w:val=""/>
      <w:lvlJc w:val="left"/>
    </w:lvl>
    <w:lvl w:ilvl="5" w:tplc="B2A8747A">
      <w:numFmt w:val="decimal"/>
      <w:lvlText w:val=""/>
      <w:lvlJc w:val="left"/>
    </w:lvl>
    <w:lvl w:ilvl="6" w:tplc="0F907C0E">
      <w:numFmt w:val="decimal"/>
      <w:lvlText w:val=""/>
      <w:lvlJc w:val="left"/>
    </w:lvl>
    <w:lvl w:ilvl="7" w:tplc="BED8F7D0">
      <w:numFmt w:val="decimal"/>
      <w:lvlText w:val=""/>
      <w:lvlJc w:val="left"/>
    </w:lvl>
    <w:lvl w:ilvl="8" w:tplc="A0882BE8">
      <w:numFmt w:val="decimal"/>
      <w:lvlText w:val=""/>
      <w:lvlJc w:val="left"/>
    </w:lvl>
  </w:abstractNum>
  <w:abstractNum w:abstractNumId="1" w15:restartNumberingAfterBreak="0">
    <w:nsid w:val="2AA24DF2"/>
    <w:multiLevelType w:val="hybridMultilevel"/>
    <w:tmpl w:val="3640AE78"/>
    <w:lvl w:ilvl="0" w:tplc="C01A2FCE">
      <w:start w:val="1"/>
      <w:numFmt w:val="bullet"/>
      <w:lvlText w:val="●"/>
      <w:lvlJc w:val="left"/>
      <w:pPr>
        <w:ind w:left="720" w:hanging="360"/>
      </w:pPr>
    </w:lvl>
    <w:lvl w:ilvl="1" w:tplc="4CB67270">
      <w:start w:val="1"/>
      <w:numFmt w:val="bullet"/>
      <w:lvlText w:val="○"/>
      <w:lvlJc w:val="left"/>
      <w:pPr>
        <w:ind w:left="1440" w:hanging="360"/>
      </w:pPr>
    </w:lvl>
    <w:lvl w:ilvl="2" w:tplc="C4B6368C">
      <w:start w:val="1"/>
      <w:numFmt w:val="bullet"/>
      <w:lvlText w:val="■"/>
      <w:lvlJc w:val="left"/>
      <w:pPr>
        <w:ind w:left="2160" w:hanging="360"/>
      </w:pPr>
    </w:lvl>
    <w:lvl w:ilvl="3" w:tplc="2794BD58">
      <w:start w:val="1"/>
      <w:numFmt w:val="bullet"/>
      <w:lvlText w:val="●"/>
      <w:lvlJc w:val="left"/>
      <w:pPr>
        <w:ind w:left="2880" w:hanging="360"/>
      </w:pPr>
    </w:lvl>
    <w:lvl w:ilvl="4" w:tplc="5A0E2600">
      <w:start w:val="1"/>
      <w:numFmt w:val="bullet"/>
      <w:lvlText w:val="○"/>
      <w:lvlJc w:val="left"/>
      <w:pPr>
        <w:ind w:left="3600" w:hanging="360"/>
      </w:pPr>
    </w:lvl>
    <w:lvl w:ilvl="5" w:tplc="41FCC334">
      <w:start w:val="1"/>
      <w:numFmt w:val="bullet"/>
      <w:lvlText w:val="■"/>
      <w:lvlJc w:val="left"/>
      <w:pPr>
        <w:ind w:left="4320" w:hanging="360"/>
      </w:pPr>
    </w:lvl>
    <w:lvl w:ilvl="6" w:tplc="1B3E8910">
      <w:start w:val="1"/>
      <w:numFmt w:val="bullet"/>
      <w:lvlText w:val="●"/>
      <w:lvlJc w:val="left"/>
      <w:pPr>
        <w:ind w:left="5040" w:hanging="360"/>
      </w:pPr>
    </w:lvl>
    <w:lvl w:ilvl="7" w:tplc="8D42941C">
      <w:start w:val="1"/>
      <w:numFmt w:val="bullet"/>
      <w:lvlText w:val="●"/>
      <w:lvlJc w:val="left"/>
      <w:pPr>
        <w:ind w:left="5760" w:hanging="360"/>
      </w:pPr>
    </w:lvl>
    <w:lvl w:ilvl="8" w:tplc="67C42D88">
      <w:start w:val="1"/>
      <w:numFmt w:val="bullet"/>
      <w:lvlText w:val="●"/>
      <w:lvlJc w:val="left"/>
      <w:pPr>
        <w:ind w:left="6480" w:hanging="360"/>
      </w:pPr>
    </w:lvl>
  </w:abstractNum>
  <w:num w:numId="1" w16cid:durableId="1595822027">
    <w:abstractNumId w:val="1"/>
    <w:lvlOverride w:ilvl="0">
      <w:startOverride w:val="1"/>
    </w:lvlOverride>
  </w:num>
  <w:num w:numId="2" w16cid:durableId="1925988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39"/>
    <w:rsid w:val="006A232E"/>
    <w:rsid w:val="008C1A14"/>
    <w:rsid w:val="00BA6139"/>
    <w:rsid w:val="00BD0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31E1E"/>
  <w15:docId w15:val="{7C3F80CC-B16C-4555-873D-8A5C918F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2" Type="http://schemas.openxmlformats.org/officeDocument/2006/relationships/image" Target="media/html_structure.png"/><Relationship Id="rId13" Type="http://schemas.openxmlformats.org/officeDocument/2006/relationships/image" Target="media/page_layout.png"/><Relationship Id="rId14" Type="http://schemas.openxmlformats.org/officeDocument/2006/relationships/image" Target="media/tag_anatomy.png"/><Relationship Id="rId15" Type="http://schemas.openxmlformats.org/officeDocument/2006/relationships/image" Target="media/form_query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2236</Words>
  <Characters>12748</Characters>
  <Application>Microsoft Office Word</Application>
  <DocSecurity>0</DocSecurity>
  <Lines>106</Lines>
  <Paragraphs>29</Paragraphs>
  <ScaleCrop>false</ScaleCrop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1 — HTML: база структуры и размещения элементов</dc:title>
  <dc:subject>HTML</dc:subject>
  <dc:creator>Codex</dc:creator>
  <cp:lastModifiedBy>Codex</cp:lastModifiedBy>
  <dcterms:created xsi:type="dcterms:W3CDTF">2026-04-24T15:22:13Z</dcterms:created>
  <dcterms:modified xsi:type="dcterms:W3CDTF">2026-04-24T15:22:13Z</dcterms:modified>
</cp:coreProperties>
</file>