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Caso de Uso Descritivo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left"/>
        <w:tblInd w:w="-787.0000000000001" w:type="dxa"/>
        <w:tblLayout w:type="fixed"/>
        <w:tblLook w:val="0400"/>
      </w:tblPr>
      <w:tblGrid>
        <w:gridCol w:w="3120"/>
        <w:gridCol w:w="6944"/>
        <w:tblGridChange w:id="0">
          <w:tblGrid>
            <w:gridCol w:w="3120"/>
            <w:gridCol w:w="6944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UC001- Cadastro de doador de recicláveis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Doador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Coletor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Caso de Uso descreve o cadastramento no aplicativo como doador de recicláveis.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Nome, CPF, Endereço, Idade, Telefone, RG.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acessa o aplicativo e clica em cadastrar.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é direcionado para uma página de cadastro, onde deverá  inserir seus dados pessoais.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aplicativo confere se as informações estão corretas.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aplicativo envia um e-mail pedindo a confirmação dos dados.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cadastro é confirmado e o acesso ao aplicativo é liberado.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é redirecionado para a tela de login.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2 o doador escolherá entre pessoa física ou jurídica.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for pessoa física irá para o tipo de cadastro para pessoa física, e se for pessoa jurídica, irá para o cadastro de pessoa jurídica.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5 caso o doador não confirme o cadastro por e-mail, o processo é cancelado.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cadastro está liberado para solicitar a visita de  coletor.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  <w:sectPr>
          <w:headerReference r:id="rId7" w:type="default"/>
          <w:pgSz w:h="16838" w:w="11906" w:orient="portrait"/>
          <w:pgMar w:bottom="1135" w:top="1418" w:left="1701" w:right="1134" w:header="709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  <w:t xml:space="preserve">Caso de Uso Descritivo</w:t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UC002- Solicitação para doação de recicláveis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Doador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Coletor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Caso de Uso descreve a solicitação da visita de coletor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Nome, CPF, Endereço, Idade, Telefone, RG.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acessa o aplicativo e clica em doar recicláveis.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é direcionado para uma página onde deverá informar o material e a quantidade armazenada.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aplicativo indica quais as datas e horários disponíveis para realização da coleta.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realiza o agendamento e aguarda a visita.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recebe o coletor na data e hora marcada para retirada do material.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avalia o coletor.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2 se a quantidade não alcançar o mínimo de peso estabelecido pelos coletores,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 solicitado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ao doador que tente novamente quando tiver mais material.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2 caso o material disponibilizado não tenha coletores interessados, é indicado o contato da prefeitura para informações sobre como/onde o material deverá ser descartado naquela localidade.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5 caso o coletor não apareça ou seja mal avaliado no passo 6,  passará por um processo de entrevista para verificar o real interesse em continuar recebendo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doador receberá um relatório baseado em sua doação, do quanto contribuiu para a diminuição da emissão de CO2.</w:t>
            </w:r>
          </w:p>
        </w:tc>
      </w:tr>
    </w:tbl>
    <w:p w:rsidR="00000000" w:rsidDel="00000000" w:rsidP="00000000" w:rsidRDefault="00000000" w:rsidRPr="00000000" w14:paraId="0000003C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rPr>
          <w:rtl w:val="0"/>
        </w:rPr>
        <w:t xml:space="preserve">Caso de Uso Descritivo</w:t>
      </w:r>
    </w:p>
    <w:p w:rsidR="00000000" w:rsidDel="00000000" w:rsidP="00000000" w:rsidRDefault="00000000" w:rsidRPr="00000000" w14:paraId="0000003E">
      <w:pPr>
        <w:pStyle w:val="Title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64.0" w:type="dxa"/>
        <w:jc w:val="left"/>
        <w:tblInd w:w="-787.0000000000001" w:type="dxa"/>
        <w:tblLayout w:type="fixed"/>
        <w:tblLook w:val="0400"/>
      </w:tblPr>
      <w:tblGrid>
        <w:gridCol w:w="3120"/>
        <w:gridCol w:w="6944"/>
        <w:tblGridChange w:id="0">
          <w:tblGrid>
            <w:gridCol w:w="3120"/>
            <w:gridCol w:w="6944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UC003- Monitoramento das solicitações de múltiplos coletores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Associação de coletores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Coletores de recicláveis; Doadores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Caso de Uso descreve o acesso simultâneo, para o monitoramento de múltiplas contas de coletores pela associação de coletores de recicláveis.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Nome, CPF, Endereço, Idade, Telefone, RG.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da associação acessa a versão web do aplicativo e faz o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da associação tem acesso ao painel de contas associadas.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tela exibe todos os status dos pedidos de coleta: em andamento,  agendadas, canceladas e concluídas.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seleciona os pedidos de coleta agendadas e solicita a  impressão dos pedidos para planejamento da rota do coletor.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Após a realização da coleta, é feita a devolução do pedido para ser dada a conclusão no sistema.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Concluída a operação, o status é alterado para concluído.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1 se o usuário errar a senha, ele poderá tentar novamente ou solicitar a recuperação por e-mail.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6 se a coleta tiver sido cancelada o status da coleta será alterado para cancelado.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5, se o coletor não der como concluídas/canceladas a coletas em andamento, ele não consegue liberar coletas agendadas.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monitoramento das solicitações de múltiplos coletores está atualizado.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type w:val="nextPage"/>
          <w:pgSz w:h="16838" w:w="11906" w:orient="portrait"/>
          <w:pgMar w:bottom="1135" w:top="1418" w:left="1701" w:right="1134" w:header="709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Caso de Uso Descritivo</w:t>
      </w:r>
    </w:p>
    <w:p w:rsidR="00000000" w:rsidDel="00000000" w:rsidP="00000000" w:rsidRDefault="00000000" w:rsidRPr="00000000" w14:paraId="0000005C">
      <w:pPr>
        <w:pStyle w:val="Title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787.0000000000001" w:type="dxa"/>
        <w:tblLayout w:type="fixed"/>
        <w:tblLook w:val="0400"/>
      </w:tblPr>
      <w:tblGrid>
        <w:gridCol w:w="3120"/>
        <w:gridCol w:w="6945"/>
        <w:tblGridChange w:id="0">
          <w:tblGrid>
            <w:gridCol w:w="3120"/>
            <w:gridCol w:w="6945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ffffff" w:space="0" w:sz="8" w:val="single"/>
            </w:tcBorders>
            <w:shd w:fill="4f81bd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000000" w:space="0" w:sz="4" w:val="single"/>
              <w:right w:color="000000" w:space="0" w:sz="4" w:val="single"/>
            </w:tcBorders>
            <w:shd w:fill="4f81bd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UC004- Atendimento de doador de grandes volumes de recicláveis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Doadores de grandes volumes de recicláveis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Ator(es) Secundário(s)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Doadores de recicláveis; Empresas de recicláveis; Coletores de recicláveis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Caso de Uso descreve o acesso de usuários doadores de grandes volumes de recicláveis  ao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Nome, CPF, Endereço, Idade, Telefone, RG.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 superior ou igual a 18 anos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 grandes volumes de recicláveis abre o aplicativo do aplicativo e faz o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 grandes volumes de recicláveis insere no sistema a quantidade de quilos e materiais armazenados.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acordo com os valores e materiais armazenados, é disponibilizada uma lista de contatos de empresas de reciclagem interessadas na quantidade/material armazenado para que ele faça contato.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de grandes volumes escolhe uma das empresas e coloca em sua agenda o dia e hora combinados para a retirada do material.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retirada é realizada e o acerto é feito diretamente com o comprador do material.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Finaliza o processo.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passo 2 se a quantidade de material for insuficiente para todos os possíveis compradores, é informado que a quantidade é insuficiente para interessar aos compradores de grandes volumes.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 quantidade de material for muito pequena, o doador de grandes volumes de recicláveis, poderá solicitar que um coletor convencional faça a retirada do material.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143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Pós 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monitoramento das solicitações de múltiplos coletores está atualizado.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type w:val="nextPage"/>
      <w:pgSz w:h="16838" w:w="11906" w:orient="portrait"/>
      <w:pgMar w:bottom="1135" w:top="1418" w:left="1701" w:right="1134" w:header="709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894790"/>
    <w:pPr>
      <w:widowControl w:val="1"/>
      <w:bidi w:val="0"/>
      <w:spacing w:after="0" w:before="0" w:line="36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link w:val="Ttulo1Char"/>
    <w:qFormat w:val="1"/>
    <w:rsid w:val="004B5E2C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Ttulo2">
    <w:name w:val="Heading 2"/>
    <w:basedOn w:val="Normal"/>
    <w:next w:val="Normal"/>
    <w:qFormat w:val="1"/>
    <w:rsid w:val="00093BBC"/>
    <w:pPr>
      <w:keepNext w:val="1"/>
      <w:numPr>
        <w:ilvl w:val="1"/>
        <w:numId w:val="1"/>
      </w:numPr>
      <w:suppressAutoHyphen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  <w:lang w:eastAsia="ar-SA" w:val="en-US"/>
    </w:rPr>
  </w:style>
  <w:style w:type="paragraph" w:styleId="Ttulo3">
    <w:name w:val="Heading 3"/>
    <w:basedOn w:val="Normal"/>
    <w:next w:val="Normal"/>
    <w:link w:val="Ttulo3Char"/>
    <w:unhideWhenUsed w:val="1"/>
    <w:qFormat w:val="1"/>
    <w:rsid w:val="00BD6B65"/>
    <w:pPr>
      <w:keepNext w:val="1"/>
      <w:keepLines w:val="1"/>
      <w:spacing w:after="0" w:before="200"/>
      <w:outlineLvl w:val="2"/>
    </w:pPr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qFormat w:val="1"/>
    <w:rsid w:val="00093BBC"/>
    <w:pPr>
      <w:keepNext w:val="1"/>
      <w:numPr>
        <w:ilvl w:val="3"/>
        <w:numId w:val="1"/>
      </w:numPr>
      <w:suppressAutoHyphens w:val="1"/>
      <w:spacing w:after="60" w:before="240"/>
      <w:outlineLvl w:val="3"/>
    </w:pPr>
    <w:rPr>
      <w:b w:val="1"/>
      <w:bCs w:val="1"/>
      <w:sz w:val="28"/>
      <w:szCs w:val="28"/>
      <w:lang w:eastAsia="ar-SA" w:val="en-US"/>
    </w:rPr>
  </w:style>
  <w:style w:type="paragraph" w:styleId="Ttulo5">
    <w:name w:val="Heading 5"/>
    <w:basedOn w:val="Normal"/>
    <w:next w:val="Normal"/>
    <w:link w:val="Ttulo5Char"/>
    <w:qFormat w:val="1"/>
    <w:rsid w:val="006A05CE"/>
    <w:pPr>
      <w:widowControl w:val="0"/>
      <w:spacing w:after="60" w:before="240" w:line="240" w:lineRule="atLeast"/>
      <w:outlineLvl w:val="4"/>
    </w:pPr>
    <w:rPr>
      <w:sz w:val="22"/>
      <w:szCs w:val="20"/>
      <w:lang w:eastAsia="en-US" w:val="en-US"/>
    </w:rPr>
  </w:style>
  <w:style w:type="paragraph" w:styleId="Ttulo6">
    <w:name w:val="Heading 6"/>
    <w:basedOn w:val="Normal"/>
    <w:next w:val="Normal"/>
    <w:link w:val="Ttulo6Char"/>
    <w:qFormat w:val="1"/>
    <w:rsid w:val="006A05CE"/>
    <w:pPr>
      <w:widowControl w:val="0"/>
      <w:spacing w:after="60" w:before="240" w:line="240" w:lineRule="atLeast"/>
      <w:outlineLvl w:val="5"/>
    </w:pPr>
    <w:rPr>
      <w:i w:val="1"/>
      <w:sz w:val="22"/>
      <w:szCs w:val="20"/>
      <w:lang w:eastAsia="en-US" w:val="en-US"/>
    </w:rPr>
  </w:style>
  <w:style w:type="paragraph" w:styleId="Ttulo7">
    <w:name w:val="Heading 7"/>
    <w:basedOn w:val="Normal"/>
    <w:next w:val="Normal"/>
    <w:link w:val="Ttulo7Char"/>
    <w:qFormat w:val="1"/>
    <w:rsid w:val="006A05CE"/>
    <w:pPr>
      <w:widowControl w:val="0"/>
      <w:spacing w:after="60" w:before="240" w:line="240" w:lineRule="atLeast"/>
      <w:outlineLvl w:val="6"/>
    </w:pPr>
    <w:rPr>
      <w:sz w:val="20"/>
      <w:szCs w:val="20"/>
      <w:lang w:eastAsia="en-US" w:val="en-US"/>
    </w:rPr>
  </w:style>
  <w:style w:type="paragraph" w:styleId="Ttulo8">
    <w:name w:val="Heading 8"/>
    <w:basedOn w:val="Normal"/>
    <w:next w:val="Normal"/>
    <w:link w:val="Ttulo8Char"/>
    <w:qFormat w:val="1"/>
    <w:rsid w:val="006A05CE"/>
    <w:pPr>
      <w:widowControl w:val="0"/>
      <w:spacing w:after="60" w:before="240" w:line="240" w:lineRule="atLeast"/>
      <w:outlineLvl w:val="7"/>
    </w:pPr>
    <w:rPr>
      <w:i w:val="1"/>
      <w:sz w:val="20"/>
      <w:szCs w:val="20"/>
      <w:lang w:eastAsia="en-US" w:val="en-US"/>
    </w:rPr>
  </w:style>
  <w:style w:type="paragraph" w:styleId="Ttulo9">
    <w:name w:val="Heading 9"/>
    <w:basedOn w:val="Normal"/>
    <w:next w:val="Normal"/>
    <w:link w:val="Ttulo9Char"/>
    <w:qFormat w:val="1"/>
    <w:rsid w:val="006A05CE"/>
    <w:pPr>
      <w:widowControl w:val="0"/>
      <w:spacing w:after="60" w:before="240" w:line="240" w:lineRule="atLeast"/>
      <w:outlineLvl w:val="8"/>
    </w:pPr>
    <w:rPr>
      <w:b w:val="1"/>
      <w:i w:val="1"/>
      <w:sz w:val="18"/>
      <w:szCs w:val="20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bealhoChar" w:customStyle="1">
    <w:name w:val="Cabeçalho Char"/>
    <w:link w:val="Cabealho"/>
    <w:uiPriority w:val="99"/>
    <w:qFormat w:val="1"/>
    <w:rsid w:val="00592F02"/>
    <w:rPr>
      <w:sz w:val="24"/>
      <w:szCs w:val="24"/>
    </w:rPr>
  </w:style>
  <w:style w:type="character" w:styleId="RodapChar" w:customStyle="1">
    <w:name w:val="Rodapé Char"/>
    <w:link w:val="Rodap"/>
    <w:uiPriority w:val="99"/>
    <w:qFormat w:val="1"/>
    <w:rsid w:val="008B4730"/>
    <w:rPr>
      <w:rFonts w:ascii="Arial" w:cs="Arial" w:hAnsi="Arial"/>
      <w:sz w:val="24"/>
      <w:szCs w:val="24"/>
    </w:rPr>
  </w:style>
  <w:style w:type="character" w:styleId="TextodebaloChar" w:customStyle="1">
    <w:name w:val="Texto de balão Char"/>
    <w:link w:val="Textodebalo"/>
    <w:uiPriority w:val="99"/>
    <w:semiHidden w:val="1"/>
    <w:qFormat w:val="1"/>
    <w:rsid w:val="00592F02"/>
    <w:rPr>
      <w:rFonts w:ascii="Tahoma" w:cs="Tahoma" w:hAnsi="Tahoma"/>
      <w:sz w:val="16"/>
      <w:szCs w:val="16"/>
    </w:rPr>
  </w:style>
  <w:style w:type="character" w:styleId="LinkdaInternet">
    <w:name w:val="Link da Internet"/>
    <w:uiPriority w:val="99"/>
    <w:rsid w:val="00524818"/>
    <w:rPr>
      <w:color w:val="003366"/>
      <w:u w:val="single"/>
    </w:rPr>
  </w:style>
  <w:style w:type="character" w:styleId="Strong">
    <w:name w:val="Strong"/>
    <w:uiPriority w:val="22"/>
    <w:qFormat w:val="1"/>
    <w:rsid w:val="00524818"/>
    <w:rPr>
      <w:b w:val="1"/>
      <w:bCs w:val="1"/>
    </w:rPr>
  </w:style>
  <w:style w:type="character" w:styleId="CorpodetextoChar" w:customStyle="1">
    <w:name w:val="Corpo de texto Char"/>
    <w:link w:val="Corpodetexto"/>
    <w:uiPriority w:val="99"/>
    <w:qFormat w:val="1"/>
    <w:rsid w:val="00592F02"/>
    <w:rPr>
      <w:rFonts w:ascii="Arial" w:cs="Arial" w:hAnsi="Arial"/>
      <w:sz w:val="24"/>
      <w:szCs w:val="24"/>
    </w:rPr>
  </w:style>
  <w:style w:type="character" w:styleId="A8" w:customStyle="1">
    <w:name w:val="A8"/>
    <w:uiPriority w:val="99"/>
    <w:qFormat w:val="1"/>
    <w:rsid w:val="00592F02"/>
    <w:rPr>
      <w:rFonts w:cs="Book Antiqua"/>
      <w:b w:val="1"/>
      <w:bCs w:val="1"/>
      <w:color w:val="000000"/>
      <w:sz w:val="48"/>
      <w:szCs w:val="48"/>
    </w:rPr>
  </w:style>
  <w:style w:type="character" w:styleId="A2" w:customStyle="1">
    <w:name w:val="A2"/>
    <w:uiPriority w:val="99"/>
    <w:qFormat w:val="1"/>
    <w:rsid w:val="00592F02"/>
    <w:rPr>
      <w:rFonts w:cs="Book Antiqua"/>
      <w:b w:val="1"/>
      <w:bCs w:val="1"/>
      <w:color w:val="000000"/>
    </w:rPr>
  </w:style>
  <w:style w:type="character" w:styleId="Ttulo1Char" w:customStyle="1">
    <w:name w:val="Título 1 Char"/>
    <w:link w:val="Ttulo1"/>
    <w:qFormat w:val="1"/>
    <w:rsid w:val="004B5E2C"/>
    <w:rPr>
      <w:rFonts w:ascii="Cambria" w:cs="Times New Roman" w:eastAsia="Times New Roman" w:hAnsi="Cambria"/>
      <w:b w:val="1"/>
      <w:bCs w:val="1"/>
      <w:kern w:val="2"/>
      <w:sz w:val="32"/>
      <w:szCs w:val="32"/>
    </w:rPr>
  </w:style>
  <w:style w:type="character" w:styleId="A5" w:customStyle="1">
    <w:name w:val="A5"/>
    <w:uiPriority w:val="99"/>
    <w:qFormat w:val="1"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qFormat w:val="1"/>
    <w:rsid w:val="0024487B"/>
    <w:rPr>
      <w:rFonts w:cs="Book Antiqua"/>
      <w:color w:val="000000"/>
      <w:sz w:val="16"/>
      <w:szCs w:val="16"/>
    </w:rPr>
  </w:style>
  <w:style w:type="character" w:styleId="Hps" w:customStyle="1">
    <w:name w:val="hps"/>
    <w:basedOn w:val="DefaultParagraphFont"/>
    <w:uiPriority w:val="99"/>
    <w:qFormat w:val="1"/>
    <w:rsid w:val="0024487B"/>
    <w:rPr/>
  </w:style>
  <w:style w:type="character" w:styleId="TtuloChar" w:customStyle="1">
    <w:name w:val="Título Char"/>
    <w:link w:val="Ttulo"/>
    <w:qFormat w:val="1"/>
    <w:rsid w:val="00EC55EF"/>
    <w:rPr>
      <w:rFonts w:ascii="Arial" w:hAnsi="Arial"/>
      <w:b w:val="1"/>
      <w:sz w:val="32"/>
    </w:rPr>
  </w:style>
  <w:style w:type="character" w:styleId="Recuodecorpodetexto2Char" w:customStyle="1">
    <w:name w:val="Recuo de corpo de texto 2 Char"/>
    <w:link w:val="Recuodecorpodetexto2"/>
    <w:qFormat w:val="1"/>
    <w:rsid w:val="000F5829"/>
    <w:rPr>
      <w:sz w:val="24"/>
      <w:szCs w:val="24"/>
    </w:rPr>
  </w:style>
  <w:style w:type="character" w:styleId="CORPOChar" w:customStyle="1">
    <w:name w:val="CORPO Char"/>
    <w:basedOn w:val="DefaultParagraphFont"/>
    <w:link w:val="CORPO"/>
    <w:qFormat w:val="1"/>
    <w:rsid w:val="00894790"/>
    <w:rPr>
      <w:rFonts w:ascii="Arial" w:cs="Arial" w:eastAsia="LiberationSans" w:hAnsi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D66C0C"/>
    <w:rPr>
      <w:color w:val="808080"/>
    </w:rPr>
  </w:style>
  <w:style w:type="character" w:styleId="Ttulo3Char" w:customStyle="1">
    <w:name w:val="Título 3 Char"/>
    <w:basedOn w:val="DefaultParagraphFont"/>
    <w:link w:val="Ttulo3"/>
    <w:semiHidden w:val="1"/>
    <w:qFormat w:val="1"/>
    <w:rsid w:val="00BD6B65"/>
    <w:rPr>
      <w:rFonts w:ascii="Cambria" w:cs="" w:eastAsia="" w:hAnsi="Cambria"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Nfaseforte" w:customStyle="1">
    <w:name w:val="Ênfase forte"/>
    <w:qFormat w:val="1"/>
    <w:rsid w:val="00A50E93"/>
    <w:rPr>
      <w:b w:val="1"/>
      <w:bCs w:val="1"/>
    </w:rPr>
  </w:style>
  <w:style w:type="character" w:styleId="TextodenotaderodapChar" w:customStyle="1">
    <w:name w:val="Texto de nota de rodapé Char"/>
    <w:basedOn w:val="DefaultParagraphFont"/>
    <w:link w:val="Textodenotaderodap"/>
    <w:semiHidden w:val="1"/>
    <w:qFormat w:val="1"/>
    <w:rsid w:val="00894C13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 w:val="1"/>
    <w:unhideWhenUsed w:val="1"/>
    <w:qFormat w:val="1"/>
    <w:rsid w:val="00894C13"/>
    <w:rPr>
      <w:vertAlign w:val="superscript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 w:val="1"/>
    <w:rsid w:val="00FE317D"/>
    <w:rPr>
      <w:rFonts w:ascii="Courier New" w:cs="Courier New" w:hAnsi="Courier New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8135B3"/>
    <w:rPr>
      <w:color w:val="605e5c"/>
      <w:shd w:fill="e1dfdd" w:val="clear"/>
    </w:rPr>
  </w:style>
  <w:style w:type="character" w:styleId="FigurasChar" w:customStyle="1">
    <w:name w:val="Figuras Char"/>
    <w:basedOn w:val="DefaultParagraphFont"/>
    <w:link w:val="Figuras"/>
    <w:qFormat w:val="1"/>
    <w:rsid w:val="00B77538"/>
    <w:rPr>
      <w:rFonts w:ascii="Arial" w:cs="Arial" w:eastAsia="LiberationSans" w:hAnsi="Arial"/>
      <w:sz w:val="24"/>
      <w:szCs w:val="24"/>
    </w:rPr>
  </w:style>
  <w:style w:type="character" w:styleId="SubttuloChar" w:customStyle="1">
    <w:name w:val="Subtítulo Char"/>
    <w:basedOn w:val="DefaultParagraphFont"/>
    <w:link w:val="Subttulo"/>
    <w:qFormat w:val="1"/>
    <w:rsid w:val="008D60A1"/>
    <w:rPr>
      <w:rFonts w:ascii="Calibri" w:cs="" w:eastAsia="" w:hAnsi="Calibri"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character" w:styleId="A3" w:customStyle="1">
    <w:name w:val="A3"/>
    <w:uiPriority w:val="99"/>
    <w:qFormat w:val="1"/>
    <w:rsid w:val="00AA60D9"/>
    <w:rPr>
      <w:rFonts w:cs="Swis721 LtCn BT"/>
      <w:i w:val="1"/>
      <w:iCs w:val="1"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qFormat w:val="1"/>
    <w:rsid w:val="00FD3E8A"/>
    <w:rPr>
      <w:rFonts w:ascii="Arial" w:cs="Arial" w:eastAsia="LiberationSans" w:hAnsi="Arial"/>
      <w:b w:val="1"/>
      <w:bCs w:val="1"/>
      <w:sz w:val="24"/>
      <w:szCs w:val="24"/>
    </w:rPr>
  </w:style>
  <w:style w:type="character" w:styleId="Nfase">
    <w:name w:val="Ênfase"/>
    <w:basedOn w:val="DefaultParagraphFont"/>
    <w:uiPriority w:val="20"/>
    <w:qFormat w:val="1"/>
    <w:rsid w:val="00C73682"/>
    <w:rPr>
      <w:i w:val="1"/>
      <w:iCs w:val="1"/>
    </w:rPr>
  </w:style>
  <w:style w:type="character" w:styleId="Ttulo5Char" w:customStyle="1">
    <w:name w:val="Título 5 Char"/>
    <w:basedOn w:val="DefaultParagraphFont"/>
    <w:link w:val="Ttulo5"/>
    <w:qFormat w:val="1"/>
    <w:rsid w:val="006A05CE"/>
    <w:rPr>
      <w:sz w:val="22"/>
      <w:lang w:eastAsia="en-US" w:val="en-US"/>
    </w:rPr>
  </w:style>
  <w:style w:type="character" w:styleId="Ttulo6Char" w:customStyle="1">
    <w:name w:val="Título 6 Char"/>
    <w:basedOn w:val="DefaultParagraphFont"/>
    <w:link w:val="Ttulo6"/>
    <w:qFormat w:val="1"/>
    <w:rsid w:val="006A05CE"/>
    <w:rPr>
      <w:i w:val="1"/>
      <w:sz w:val="22"/>
      <w:lang w:eastAsia="en-US" w:val="en-US"/>
    </w:rPr>
  </w:style>
  <w:style w:type="character" w:styleId="Ttulo7Char" w:customStyle="1">
    <w:name w:val="Título 7 Char"/>
    <w:basedOn w:val="DefaultParagraphFont"/>
    <w:link w:val="Ttulo7"/>
    <w:qFormat w:val="1"/>
    <w:rsid w:val="006A05CE"/>
    <w:rPr>
      <w:lang w:eastAsia="en-US" w:val="en-US"/>
    </w:rPr>
  </w:style>
  <w:style w:type="character" w:styleId="Ttulo8Char" w:customStyle="1">
    <w:name w:val="Título 8 Char"/>
    <w:basedOn w:val="DefaultParagraphFont"/>
    <w:link w:val="Ttulo8"/>
    <w:qFormat w:val="1"/>
    <w:rsid w:val="006A05CE"/>
    <w:rPr>
      <w:i w:val="1"/>
      <w:lang w:eastAsia="en-US" w:val="en-US"/>
    </w:rPr>
  </w:style>
  <w:style w:type="character" w:styleId="Ttulo9Char" w:customStyle="1">
    <w:name w:val="Título 9 Char"/>
    <w:basedOn w:val="DefaultParagraphFont"/>
    <w:link w:val="Ttulo9"/>
    <w:qFormat w:val="1"/>
    <w:rsid w:val="006A05CE"/>
    <w:rPr>
      <w:b w:val="1"/>
      <w:i w:val="1"/>
      <w:sz w:val="18"/>
      <w:lang w:eastAsia="en-US" w:val="en-US"/>
    </w:rPr>
  </w:style>
  <w:style w:type="character" w:styleId="Pagenumber">
    <w:name w:val="page number"/>
    <w:basedOn w:val="DefaultParagraphFont"/>
    <w:semiHidden w:val="1"/>
    <w:qFormat w:val="1"/>
    <w:rsid w:val="006A05CE"/>
    <w:rPr/>
  </w:style>
  <w:style w:type="character" w:styleId="Ph" w:customStyle="1">
    <w:name w:val="ph"/>
    <w:basedOn w:val="DefaultParagraphFont"/>
    <w:qFormat w:val="1"/>
    <w:rsid w:val="006C604A"/>
    <w:rPr/>
  </w:style>
  <w:style w:type="character" w:styleId="Smbolosdenumerao">
    <w:name w:val="Símbolos de numeração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592F02"/>
    <w:pPr>
      <w:outlineLvl w:val="1"/>
    </w:pPr>
    <w:rPr>
      <w:rFonts w:ascii="Arial" w:cs="Arial" w:hAnsi="Arial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iPriority w:val="99"/>
    <w:rsid w:val="00682E4A"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Rodap">
    <w:name w:val="Footer"/>
    <w:basedOn w:val="Normal"/>
    <w:link w:val="RodapChar"/>
    <w:autoRedefine w:val="1"/>
    <w:rsid w:val="008B4730"/>
    <w:pPr>
      <w:jc w:val="right"/>
    </w:pPr>
    <w:rPr>
      <w:rFonts w:ascii="Arial" w:cs="Arial" w:hAnsi="Arial"/>
    </w:rPr>
  </w:style>
  <w:style w:type="paragraph" w:styleId="NormalWeb">
    <w:name w:val="Normal (Web)"/>
    <w:basedOn w:val="Normal"/>
    <w:uiPriority w:val="99"/>
    <w:qFormat w:val="1"/>
    <w:rsid w:val="00623C39"/>
    <w:pPr>
      <w:spacing w:afterAutospacing="1" w:beforeAutospacing="1"/>
    </w:pPr>
    <w:rPr/>
  </w:style>
  <w:style w:type="paragraph" w:styleId="BalloonText">
    <w:name w:val="Balloon Text"/>
    <w:basedOn w:val="Normal"/>
    <w:link w:val="TextodebaloChar"/>
    <w:uiPriority w:val="99"/>
    <w:semiHidden w:val="1"/>
    <w:qFormat w:val="1"/>
    <w:rsid w:val="000D7578"/>
    <w:pPr/>
    <w:rPr>
      <w:rFonts w:ascii="Tahoma" w:cs="Tahoma" w:hAnsi="Tahoma"/>
      <w:sz w:val="16"/>
      <w:szCs w:val="16"/>
    </w:rPr>
  </w:style>
  <w:style w:type="paragraph" w:styleId="Pa8" w:customStyle="1">
    <w:name w:val="Pa8"/>
    <w:basedOn w:val="Normal"/>
    <w:next w:val="Normal"/>
    <w:uiPriority w:val="99"/>
    <w:qFormat w:val="1"/>
    <w:rsid w:val="00592F02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7" w:customStyle="1">
    <w:name w:val="Pa7"/>
    <w:basedOn w:val="Normal"/>
    <w:next w:val="Normal"/>
    <w:uiPriority w:val="99"/>
    <w:qFormat w:val="1"/>
    <w:rsid w:val="00592F02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20" w:customStyle="1">
    <w:name w:val="Pa20"/>
    <w:basedOn w:val="Normal"/>
    <w:next w:val="Normal"/>
    <w:uiPriority w:val="99"/>
    <w:qFormat w:val="1"/>
    <w:rsid w:val="00592F02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9" w:customStyle="1">
    <w:name w:val="Pa9"/>
    <w:basedOn w:val="Normal"/>
    <w:next w:val="Normal"/>
    <w:uiPriority w:val="99"/>
    <w:qFormat w:val="1"/>
    <w:rsid w:val="00592F02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19" w:customStyle="1">
    <w:name w:val="Pa19"/>
    <w:basedOn w:val="Normal"/>
    <w:next w:val="Normal"/>
    <w:uiPriority w:val="99"/>
    <w:qFormat w:val="1"/>
    <w:rsid w:val="0024487B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21" w:customStyle="1">
    <w:name w:val="Pa21"/>
    <w:basedOn w:val="Normal"/>
    <w:next w:val="Normal"/>
    <w:uiPriority w:val="99"/>
    <w:qFormat w:val="1"/>
    <w:rsid w:val="0024487B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0" w:customStyle="1">
    <w:name w:val="Pa0"/>
    <w:basedOn w:val="Normal"/>
    <w:next w:val="Normal"/>
    <w:uiPriority w:val="99"/>
    <w:qFormat w:val="1"/>
    <w:rsid w:val="0024487B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22" w:customStyle="1">
    <w:name w:val="Pa22"/>
    <w:basedOn w:val="Normal"/>
    <w:next w:val="Normal"/>
    <w:uiPriority w:val="99"/>
    <w:qFormat w:val="1"/>
    <w:rsid w:val="0024487B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23" w:customStyle="1">
    <w:name w:val="Pa23"/>
    <w:basedOn w:val="Normal"/>
    <w:next w:val="Normal"/>
    <w:uiPriority w:val="99"/>
    <w:qFormat w:val="1"/>
    <w:rsid w:val="0024487B"/>
    <w:pPr>
      <w:spacing w:line="201" w:lineRule="atLeast"/>
    </w:pPr>
    <w:rPr>
      <w:rFonts w:ascii="Book Antiqua" w:eastAsia="Calibri" w:hAnsi="Book Antiqua"/>
      <w:lang w:eastAsia="en-US"/>
    </w:rPr>
  </w:style>
  <w:style w:type="paragraph" w:styleId="Pa24" w:customStyle="1">
    <w:name w:val="Pa24"/>
    <w:basedOn w:val="Normal"/>
    <w:next w:val="Normal"/>
    <w:uiPriority w:val="99"/>
    <w:qFormat w:val="1"/>
    <w:rsid w:val="0024487B"/>
    <w:pPr>
      <w:spacing w:line="141" w:lineRule="atLeast"/>
    </w:pPr>
    <w:rPr>
      <w:rFonts w:ascii="Book Antiqua" w:eastAsia="Calibri" w:hAnsi="Book Antiqua"/>
      <w:lang w:eastAsia="en-US"/>
    </w:rPr>
  </w:style>
  <w:style w:type="paragraph" w:styleId="Pa25" w:customStyle="1">
    <w:name w:val="Pa25"/>
    <w:basedOn w:val="Normal"/>
    <w:next w:val="Normal"/>
    <w:uiPriority w:val="99"/>
    <w:qFormat w:val="1"/>
    <w:rsid w:val="0024487B"/>
    <w:pPr>
      <w:spacing w:line="141" w:lineRule="atLeast"/>
    </w:pPr>
    <w:rPr>
      <w:rFonts w:ascii="Book Antiqua" w:eastAsia="Calibri" w:hAnsi="Book Antiqua"/>
      <w:lang w:eastAsia="en-US"/>
    </w:rPr>
  </w:style>
  <w:style w:type="paragraph" w:styleId="Ttulododocumento">
    <w:name w:val="Title"/>
    <w:basedOn w:val="Normal"/>
    <w:link w:val="TtuloChar"/>
    <w:qFormat w:val="1"/>
    <w:rsid w:val="00EC55EF"/>
    <w:pPr>
      <w:spacing w:line="240" w:lineRule="auto"/>
      <w:jc w:val="center"/>
    </w:pPr>
    <w:rPr>
      <w:rFonts w:ascii="Arial" w:hAnsi="Arial"/>
      <w:b w:val="1"/>
      <w:sz w:val="32"/>
      <w:szCs w:val="20"/>
    </w:rPr>
  </w:style>
  <w:style w:type="paragraph" w:styleId="BodyTextIndent2">
    <w:name w:val="Body Text Indent 2"/>
    <w:basedOn w:val="Normal"/>
    <w:link w:val="Recuodecorpodetexto2Char"/>
    <w:qFormat w:val="1"/>
    <w:rsid w:val="000F5829"/>
    <w:pPr>
      <w:spacing w:after="120" w:before="0" w:line="480" w:lineRule="auto"/>
      <w:ind w:left="283" w:hanging="0"/>
    </w:pPr>
    <w:rPr/>
  </w:style>
  <w:style w:type="paragraph" w:styleId="Default" w:customStyle="1">
    <w:name w:val="Default"/>
    <w:qFormat w:val="1"/>
    <w:rsid w:val="00BE4822"/>
    <w:pPr>
      <w:widowControl w:val="1"/>
      <w:bidi w:val="0"/>
      <w:spacing w:after="0" w:before="0"/>
      <w:jc w:val="left"/>
    </w:pPr>
    <w:rPr>
      <w:rFonts w:ascii="Calibri" w:cs="Calibri" w:eastAsia="Times New Roman" w:hAnsi="Calibri"/>
      <w:color w:val="000000"/>
      <w:kern w:val="0"/>
      <w:sz w:val="24"/>
      <w:szCs w:val="24"/>
      <w:lang w:bidi="ar-SA" w:eastAsia="pt-BR" w:val="pt-BR"/>
    </w:rPr>
  </w:style>
  <w:style w:type="paragraph" w:styleId="ListParagraph">
    <w:name w:val="List Paragraph"/>
    <w:basedOn w:val="Normal"/>
    <w:uiPriority w:val="34"/>
    <w:qFormat w:val="1"/>
    <w:rsid w:val="004F5F2A"/>
    <w:pPr>
      <w:spacing w:after="0" w:before="0"/>
      <w:ind w:left="720" w:hanging="0"/>
      <w:contextualSpacing w:val="1"/>
    </w:pPr>
    <w:rPr/>
  </w:style>
  <w:style w:type="paragraph" w:styleId="CORPO" w:customStyle="1">
    <w:name w:val="CORPO"/>
    <w:basedOn w:val="Normal"/>
    <w:link w:val="CORPOChar"/>
    <w:qFormat w:val="1"/>
    <w:rsid w:val="00894790"/>
    <w:pPr>
      <w:spacing w:after="120" w:before="0"/>
      <w:jc w:val="both"/>
    </w:pPr>
    <w:rPr>
      <w:rFonts w:ascii="Arial" w:cs="Arial" w:eastAsia="LiberationSans" w:hAnsi="Arial"/>
    </w:rPr>
  </w:style>
  <w:style w:type="paragraph" w:styleId="SubTitutlo" w:customStyle="1">
    <w:name w:val="SubTitutlo"/>
    <w:basedOn w:val="CORPO"/>
    <w:qFormat w:val="1"/>
    <w:rsid w:val="000253AF"/>
    <w:pPr/>
    <w:rPr>
      <w:b w:val="1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BD6B65"/>
    <w:pPr>
      <w:spacing w:after="100" w:before="0"/>
    </w:pPr>
    <w:rPr/>
  </w:style>
  <w:style w:type="paragraph" w:styleId="Sumrio2">
    <w:name w:val="TOC 2"/>
    <w:basedOn w:val="Normal"/>
    <w:next w:val="Normal"/>
    <w:autoRedefine w:val="1"/>
    <w:uiPriority w:val="39"/>
    <w:unhideWhenUsed w:val="1"/>
    <w:rsid w:val="00BD6B65"/>
    <w:pPr>
      <w:spacing w:after="100" w:before="0"/>
      <w:ind w:left="240" w:hanging="0"/>
    </w:pPr>
    <w:rPr/>
  </w:style>
  <w:style w:type="paragraph" w:styleId="Standard" w:customStyle="1">
    <w:name w:val="Standard"/>
    <w:qFormat w:val="1"/>
    <w:rsid w:val="00A50E93"/>
    <w:pPr>
      <w:widowControl w:val="1"/>
      <w:suppressAutoHyphens w:val="1"/>
      <w:bidi w:val="0"/>
      <w:spacing w:after="0" w:before="0"/>
      <w:jc w:val="left"/>
      <w:textAlignment w:val="baseline"/>
    </w:pPr>
    <w:rPr>
      <w:rFonts w:ascii="Liberation Serif" w:cs="FreeSans" w:eastAsia="Noto Sans CJK SC Regular" w:hAnsi="Liberation Serif"/>
      <w:color w:val="auto"/>
      <w:kern w:val="2"/>
      <w:sz w:val="24"/>
      <w:szCs w:val="24"/>
      <w:lang w:bidi="hi-IN" w:eastAsia="zh-CN" w:val="pt-BR"/>
    </w:rPr>
  </w:style>
  <w:style w:type="paragraph" w:styleId="Textbody" w:customStyle="1">
    <w:name w:val="Text body"/>
    <w:basedOn w:val="Standard"/>
    <w:qFormat w:val="1"/>
    <w:rsid w:val="00A50E93"/>
    <w:pPr>
      <w:spacing w:after="140" w:before="0" w:line="288" w:lineRule="auto"/>
    </w:pPr>
    <w:rPr/>
  </w:style>
  <w:style w:type="paragraph" w:styleId="Notaderodap">
    <w:name w:val="Footnote Text"/>
    <w:basedOn w:val="Normal"/>
    <w:link w:val="TextodenotaderodapChar"/>
    <w:semiHidden w:val="1"/>
    <w:unhideWhenUsed w:val="1"/>
    <w:rsid w:val="00894C13"/>
    <w:pPr>
      <w:spacing w:line="240" w:lineRule="auto"/>
    </w:pPr>
    <w:rPr>
      <w:sz w:val="20"/>
      <w:szCs w:val="20"/>
    </w:rPr>
  </w:style>
  <w:style w:type="paragraph" w:styleId="HTMLPreformatted">
    <w:name w:val="HTML Preformatted"/>
    <w:basedOn w:val="Normal"/>
    <w:link w:val="Pr-formataoHTMLChar"/>
    <w:uiPriority w:val="99"/>
    <w:qFormat w:val="1"/>
    <w:rsid w:val="00FE317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hAnsi="Courier New"/>
      <w:sz w:val="20"/>
      <w:szCs w:val="20"/>
    </w:rPr>
  </w:style>
  <w:style w:type="paragraph" w:styleId="Figuras" w:customStyle="1">
    <w:name w:val="Figuras"/>
    <w:basedOn w:val="Normal"/>
    <w:link w:val="FigurasChar"/>
    <w:qFormat w:val="1"/>
    <w:rsid w:val="00B77538"/>
    <w:pPr>
      <w:spacing w:line="240" w:lineRule="auto"/>
      <w:jc w:val="center"/>
    </w:pPr>
    <w:rPr>
      <w:rFonts w:ascii="Arial" w:cs="Arial" w:eastAsia="LiberationSans" w:hAnsi="Arial"/>
    </w:rPr>
  </w:style>
  <w:style w:type="paragraph" w:styleId="Subttulo">
    <w:name w:val="Subtitle"/>
    <w:basedOn w:val="Normal"/>
    <w:next w:val="Normal"/>
    <w:link w:val="SubttuloChar"/>
    <w:qFormat w:val="1"/>
    <w:rsid w:val="008D60A1"/>
    <w:pPr>
      <w:spacing w:after="160" w:before="0"/>
    </w:pPr>
    <w:rPr>
      <w:rFonts w:ascii="Calibri" w:cs="" w:eastAsia="" w:hAnsi="Calibri" w:asciiTheme="minorHAnsi" w:cstheme="minorBidi" w:eastAsiaTheme="minorEastAsia" w:hAnsiTheme="minorHAnsi"/>
      <w:color w:val="5a5a5a" w:themeColor="text1" w:themeTint="0000A5"/>
      <w:spacing w:val="15"/>
      <w:sz w:val="22"/>
      <w:szCs w:val="22"/>
    </w:rPr>
  </w:style>
  <w:style w:type="paragraph" w:styleId="Tabela" w:customStyle="1">
    <w:name w:val="Tabela"/>
    <w:basedOn w:val="CORPO"/>
    <w:link w:val="TabelaChar"/>
    <w:qFormat w:val="1"/>
    <w:rsid w:val="00FD3E8A"/>
    <w:pPr>
      <w:tabs>
        <w:tab w:val="clear" w:pos="708"/>
        <w:tab w:val="left" w:leader="none" w:pos="2765"/>
        <w:tab w:val="left" w:leader="none" w:pos="5530"/>
      </w:tabs>
      <w:jc w:val="center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semiHidden w:val="1"/>
    <w:unhideWhenUsed w:val="1"/>
    <w:rsid w:val="006A05CE"/>
    <w:pPr>
      <w:spacing w:after="100" w:before="0"/>
      <w:ind w:left="480" w:hanging="0"/>
    </w:pPr>
    <w:rPr/>
  </w:style>
  <w:style w:type="paragraph" w:styleId="Tabletext" w:customStyle="1">
    <w:name w:val="Tabletext"/>
    <w:basedOn w:val="Normal"/>
    <w:qFormat w:val="1"/>
    <w:rsid w:val="006A05CE"/>
    <w:pPr>
      <w:keepLines w:val="1"/>
      <w:widowControl w:val="0"/>
      <w:spacing w:after="120" w:before="0" w:line="240" w:lineRule="atLeast"/>
    </w:pPr>
    <w:rPr>
      <w:sz w:val="20"/>
      <w:szCs w:val="20"/>
      <w:lang w:eastAsia="en-US" w:val="en-US"/>
    </w:rPr>
  </w:style>
  <w:style w:type="paragraph" w:styleId="InfoBlue" w:customStyle="1">
    <w:name w:val="InfoBlue"/>
    <w:basedOn w:val="Normal"/>
    <w:next w:val="Corpodotexto"/>
    <w:autoRedefine w:val="1"/>
    <w:qFormat w:val="1"/>
    <w:rsid w:val="006A05CE"/>
    <w:pPr>
      <w:widowControl w:val="0"/>
      <w:spacing w:after="120" w:before="120" w:line="240" w:lineRule="atLeast"/>
      <w:ind w:left="763" w:hanging="0"/>
    </w:pPr>
    <w:rPr>
      <w:i w:val="1"/>
      <w:color w:val="0000ff"/>
      <w:sz w:val="20"/>
      <w:szCs w:val="20"/>
      <w:lang w:eastAsia="en-US" w:val="en-US"/>
    </w:rPr>
  </w:style>
  <w:style w:type="paragraph" w:styleId="P" w:customStyle="1">
    <w:name w:val="p"/>
    <w:basedOn w:val="Normal"/>
    <w:qFormat w:val="1"/>
    <w:rsid w:val="006C604A"/>
    <w:pPr>
      <w:spacing w:afterAutospacing="1" w:beforeAutospacing="1" w:line="240" w:lineRule="auto"/>
    </w:pPr>
    <w:rPr/>
  </w:style>
  <w:style w:type="paragraph" w:styleId="Li" w:customStyle="1">
    <w:name w:val="li"/>
    <w:basedOn w:val="Normal"/>
    <w:qFormat w:val="1"/>
    <w:rsid w:val="006C604A"/>
    <w:pPr>
      <w:spacing w:afterAutospacing="1" w:beforeAutospacing="1" w:line="240" w:lineRule="auto"/>
    </w:pPr>
    <w:rPr/>
  </w:style>
  <w:style w:type="paragraph" w:styleId="Contedodatabela">
    <w:name w:val="Conteúdo da tabela"/>
    <w:basedOn w:val="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59"/>
    <w:rsid w:val="003528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before="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44.0" w:type="dxa"/>
        <w:bottom w:w="72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AIMij/0oFue9J54IrfgoYcJHQ==">AMUW2mU0hCQnSRXIxdbGpe2+8jOegFOo6HujdxbinKqTZcNFne+qiBw++lG2GoTGwWrxAyssKZQHr0yIGooHSei3SQ2Th1tEiJK4itt/TG7KIFJakFUe3vw=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2020-08-22T20:28:00Z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SMC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