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EF" w:rsidRPr="00237840" w:rsidRDefault="00BB219A" w:rsidP="00237840">
      <w:pPr>
        <w:pStyle w:val="a5"/>
        <w:widowControl/>
        <w:numPr>
          <w:ilvl w:val="0"/>
          <w:numId w:val="9"/>
        </w:numPr>
        <w:wordWrap/>
        <w:autoSpaceDE/>
        <w:autoSpaceDN/>
        <w:snapToGrid w:val="0"/>
        <w:ind w:leftChars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제목: </w:t>
      </w:r>
      <w:r w:rsidR="00CE1DEF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실험 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1</w:t>
      </w:r>
      <w:r w:rsidR="00291FB5" w:rsidRPr="00237840">
        <w:rPr>
          <w:rFonts w:ascii="맑은 고딕" w:eastAsia="맑은 고딕" w:hAnsi="맑은 고딕" w:cs="굴림"/>
          <w:b/>
          <w:color w:val="000000"/>
          <w:kern w:val="0"/>
          <w:szCs w:val="20"/>
        </w:rPr>
        <w:t>8</w:t>
      </w:r>
      <w:r w:rsidR="00875EF4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. </w:t>
      </w:r>
      <w:proofErr w:type="spellStart"/>
      <w:r w:rsidR="00875EF4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저역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통과</w:t>
      </w:r>
      <w:proofErr w:type="spellEnd"/>
      <w:r w:rsidR="00875EF4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 여파기</w:t>
      </w:r>
    </w:p>
    <w:p w:rsidR="00237840" w:rsidRPr="00237840" w:rsidRDefault="00150BB1" w:rsidP="0023784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3129915</wp:posOffset>
            </wp:positionV>
            <wp:extent cx="5400040" cy="277241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840">
        <w:rPr>
          <w:noProof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291465</wp:posOffset>
            </wp:positionV>
            <wp:extent cx="4410075" cy="2866153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66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150BB1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3140075</wp:posOffset>
            </wp:positionV>
            <wp:extent cx="5400040" cy="285686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8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5170805" cy="317119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483C72" w:rsidRPr="00ED6A3A" w:rsidRDefault="00BB219A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2. 실험결과</w:t>
      </w:r>
    </w:p>
    <w:p w:rsidR="00875EF4" w:rsidRPr="00ED6A3A" w:rsidRDefault="00875EF4" w:rsidP="00875EF4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표 </w:t>
      </w:r>
      <w:r w:rsidR="009F1DF0"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="00291FB5">
        <w:rPr>
          <w:rFonts w:ascii="맑은 고딕" w:eastAsia="맑은 고딕" w:hAnsi="맑은 고딕" w:cs="굴림"/>
          <w:color w:val="000000"/>
          <w:kern w:val="0"/>
          <w:szCs w:val="20"/>
        </w:rPr>
        <w:t>8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 w:rsidR="009F1DF0"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proofErr w:type="spellStart"/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저역통과</w:t>
      </w:r>
      <w:proofErr w:type="spellEnd"/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여파기</w:t>
      </w:r>
    </w:p>
    <w:tbl>
      <w:tblPr>
        <w:tblW w:w="7088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1842"/>
        <w:gridCol w:w="1985"/>
      </w:tblGrid>
      <w:tr w:rsidR="004D20D0" w:rsidRPr="004D20D0" w:rsidTr="004D20D0">
        <w:trPr>
          <w:trHeight w:val="3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1.077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1.073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1.073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1.073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1.073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1.085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1.119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1.201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1.297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1.621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3.181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0.696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0.356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0.046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0.0184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0.008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0.792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0.005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0.704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0.0036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0.488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0.0024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0.364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 w:hint="eastAsia"/>
                <w:color w:val="000000"/>
                <w:kern w:val="0"/>
                <w:szCs w:val="20"/>
              </w:rPr>
            </w:pPr>
            <w:r w:rsidRPr="004D20D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 w:hint="eastAsia"/>
                <w:color w:val="000000"/>
                <w:kern w:val="0"/>
                <w:szCs w:val="20"/>
              </w:rPr>
            </w:pPr>
            <w:r w:rsidRPr="004D20D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 w:hint="eastAsia"/>
                <w:color w:val="000000"/>
                <w:kern w:val="0"/>
                <w:szCs w:val="20"/>
              </w:rPr>
            </w:pPr>
            <w:r w:rsidRPr="004D20D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776EEF" w:rsidRPr="00ED6A3A" w:rsidRDefault="00776EEF" w:rsidP="00875EF4">
      <w:pPr>
        <w:ind w:left="90"/>
        <w:rPr>
          <w:rFonts w:ascii="맑은 고딕" w:eastAsia="맑은 고딕" w:hAnsi="맑은 고딕"/>
          <w:szCs w:val="20"/>
        </w:rPr>
      </w:pPr>
    </w:p>
    <w:p w:rsidR="00BB219A" w:rsidRDefault="004D20D0" w:rsidP="004D20D0">
      <w:pPr>
        <w:jc w:val="center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653F4C93" wp14:editId="179F4405">
            <wp:extent cx="4933950" cy="2876550"/>
            <wp:effectExtent l="0" t="0" r="0" b="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F1DF0" w:rsidRPr="00ED6A3A" w:rsidRDefault="009F1DF0" w:rsidP="00BB219A">
      <w:pPr>
        <w:rPr>
          <w:rFonts w:ascii="맑은 고딕" w:eastAsia="맑은 고딕" w:hAnsi="맑은 고딕"/>
          <w:szCs w:val="20"/>
        </w:rPr>
      </w:pPr>
    </w:p>
    <w:p w:rsidR="00BB219A" w:rsidRPr="00ED6A3A" w:rsidRDefault="00BB219A" w:rsidP="00875EF4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3. 결과 분석</w:t>
      </w:r>
    </w:p>
    <w:p w:rsidR="00BB219A" w:rsidRPr="00ED6A3A" w:rsidRDefault="00BB219A" w:rsidP="00875EF4">
      <w:pPr>
        <w:ind w:left="90"/>
        <w:rPr>
          <w:rFonts w:ascii="맑은 고딕" w:eastAsia="맑은 고딕" w:hAnsi="맑은 고딕"/>
          <w:b/>
          <w:szCs w:val="20"/>
        </w:rPr>
      </w:pPr>
    </w:p>
    <w:p w:rsidR="009F1DF0" w:rsidRDefault="00BB219A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4. 검토사항</w:t>
      </w:r>
    </w:p>
    <w:p w:rsidR="009F1DF0" w:rsidRPr="009F1DF0" w:rsidRDefault="009F1DF0" w:rsidP="009F1DF0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lastRenderedPageBreak/>
        <w:t>(1) 여파기의 종류와 각각의 특성에 대하여 설명하시오.</w:t>
      </w:r>
    </w:p>
    <w:p w:rsidR="009F1DF0" w:rsidRPr="009F1DF0" w:rsidRDefault="009F1DF0" w:rsidP="009F1DF0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(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2) 차단 주파수에 대하여 설명하시오.</w:t>
      </w:r>
    </w:p>
    <w:p w:rsidR="009F1DF0" w:rsidRPr="009F1DF0" w:rsidRDefault="009F1DF0" w:rsidP="009F1DF0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(3) 교류성분을 직류성분으로 분리하려면 어떻게 하면 되는지 설명하시오.</w:t>
      </w:r>
    </w:p>
    <w:p w:rsidR="009F1DF0" w:rsidRPr="009F1DF0" w:rsidRDefault="009F1DF0" w:rsidP="009F1DF0">
      <w:pPr>
        <w:widowControl/>
        <w:wordWrap/>
        <w:autoSpaceDE/>
        <w:autoSpaceDN/>
        <w:spacing w:before="100" w:beforeAutospacing="1" w:after="100" w:afterAutospacing="1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(4) </w:t>
      </w:r>
      <w:proofErr w:type="spellStart"/>
      <w:r w:rsidRPr="009F1DF0">
        <w:rPr>
          <w:rFonts w:ascii="맑은 고딕" w:eastAsia="맑은 고딕" w:hAnsi="맑은 고딕" w:cs="굴림" w:hint="eastAsia"/>
          <w:kern w:val="0"/>
          <w:szCs w:val="20"/>
        </w:rPr>
        <w:t>저역통과</w:t>
      </w:r>
      <w:proofErr w:type="spellEnd"/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 여파기 실험에서 </w:t>
      </w:r>
      <w:proofErr w:type="spellStart"/>
      <w:r w:rsidRPr="009F1DF0">
        <w:rPr>
          <w:rFonts w:ascii="맑은 고딕" w:eastAsia="맑은 고딕" w:hAnsi="맑은 고딕" w:cs="굴림" w:hint="eastAsia"/>
          <w:kern w:val="0"/>
          <w:szCs w:val="20"/>
        </w:rPr>
        <w:t>캐패시터를</w:t>
      </w:r>
      <w:proofErr w:type="spellEnd"/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 연결하지 않았을 때와 연결하였을</w:t>
      </w:r>
      <w:r w:rsidR="003D1F6A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때의 주파수 특성 곡선을 그래프로 그리고 차단주파수를 결정하시오.</w:t>
      </w:r>
    </w:p>
    <w:p w:rsidR="009F1DF0" w:rsidRPr="009F1DF0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</w:p>
    <w:p w:rsidR="00BB219A" w:rsidRDefault="00BB219A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5. 토의</w:t>
      </w:r>
    </w:p>
    <w:p w:rsidR="009F1DF0" w:rsidRPr="00ED6A3A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</w:p>
    <w:p w:rsidR="009F1DF0" w:rsidRPr="00150BB1" w:rsidRDefault="00BB219A" w:rsidP="00150BB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6. 참고문헌</w:t>
      </w:r>
    </w:p>
    <w:p w:rsidR="00A05215" w:rsidRPr="00ED6A3A" w:rsidRDefault="00A05215" w:rsidP="00150BB1">
      <w:pPr>
        <w:rPr>
          <w:rFonts w:ascii="맑은 고딕" w:eastAsia="맑은 고딕" w:hAnsi="맑은 고딕"/>
          <w:szCs w:val="20"/>
        </w:rPr>
      </w:pPr>
    </w:p>
    <w:p w:rsidR="009F1DF0" w:rsidRDefault="00150BB1" w:rsidP="00237840">
      <w:pPr>
        <w:pStyle w:val="a5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2980690</wp:posOffset>
            </wp:positionV>
            <wp:extent cx="5572125" cy="248412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250825</wp:posOffset>
            </wp:positionV>
            <wp:extent cx="4381500" cy="287972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제목: 실험 1</w:t>
      </w:r>
      <w:r w:rsidR="00291FB5" w:rsidRPr="00237840">
        <w:rPr>
          <w:rFonts w:ascii="맑은 고딕" w:eastAsia="맑은 고딕" w:hAnsi="맑은 고딕" w:cs="굴림"/>
          <w:b/>
          <w:color w:val="000000"/>
          <w:kern w:val="0"/>
          <w:szCs w:val="20"/>
        </w:rPr>
        <w:t>9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. 고역통과 </w:t>
      </w:r>
      <w:r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여파</w:t>
      </w:r>
    </w:p>
    <w:p w:rsidR="00150BB1" w:rsidRDefault="00150BB1" w:rsidP="00150BB1">
      <w:pPr>
        <w:pStyle w:val="a5"/>
        <w:widowControl/>
        <w:wordWrap/>
        <w:autoSpaceDE/>
        <w:autoSpaceDN/>
        <w:snapToGrid w:val="0"/>
        <w:ind w:leftChars="0" w:left="76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2940050</wp:posOffset>
            </wp:positionV>
            <wp:extent cx="5400040" cy="26416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295402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BB1" w:rsidRPr="00237840" w:rsidRDefault="00150BB1" w:rsidP="0023784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9F1DF0" w:rsidRPr="00ED6A3A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2. 실험결과</w:t>
      </w:r>
    </w:p>
    <w:p w:rsidR="009F1DF0" w:rsidRPr="00ED6A3A" w:rsidRDefault="009F1DF0" w:rsidP="009F1DF0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표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="00291FB5">
        <w:rPr>
          <w:rFonts w:ascii="맑은 고딕" w:eastAsia="맑은 고딕" w:hAnsi="맑은 고딕" w:cs="굴림"/>
          <w:color w:val="000000"/>
          <w:kern w:val="0"/>
          <w:szCs w:val="20"/>
        </w:rPr>
        <w:t>9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-1. 고역통과 여파기</w:t>
      </w:r>
    </w:p>
    <w:p w:rsidR="009F1DF0" w:rsidRPr="00ED6A3A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751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984"/>
        <w:gridCol w:w="1843"/>
      </w:tblGrid>
      <w:tr w:rsidR="004D20D0" w:rsidRPr="004D20D0" w:rsidTr="004141B2">
        <w:trPr>
          <w:trHeight w:val="34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0.192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0.004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0.008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0.018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0.04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0.07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0.112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0.208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0.272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0.376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0.672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1.181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2.081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3.031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2.401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1.521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1.233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1.141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</w:tr>
    </w:tbl>
    <w:p w:rsidR="009F1DF0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4141B2" w:rsidRPr="00ED6A3A" w:rsidRDefault="004141B2" w:rsidP="004141B2">
      <w:pPr>
        <w:widowControl/>
        <w:wordWrap/>
        <w:autoSpaceDE/>
        <w:autoSpaceDN/>
        <w:snapToGrid w:val="0"/>
        <w:jc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A1FF886" wp14:editId="4FC220CC">
            <wp:extent cx="4572000" cy="2743200"/>
            <wp:effectExtent l="0" t="0" r="0" b="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05215" w:rsidRDefault="00A05215" w:rsidP="009F1DF0">
      <w:pPr>
        <w:rPr>
          <w:rFonts w:ascii="맑은 고딕" w:eastAsia="맑은 고딕" w:hAnsi="맑은 고딕"/>
          <w:szCs w:val="20"/>
        </w:rPr>
      </w:pPr>
    </w:p>
    <w:p w:rsidR="009F1DF0" w:rsidRPr="00ED6A3A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3. 결과 분석</w:t>
      </w:r>
    </w:p>
    <w:p w:rsidR="009F1DF0" w:rsidRPr="00ED6A3A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bookmarkStart w:id="0" w:name="_GoBack"/>
      <w:bookmarkEnd w:id="0"/>
    </w:p>
    <w:p w:rsidR="009F1DF0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4. 검토사항</w:t>
      </w:r>
    </w:p>
    <w:p w:rsidR="009F1DF0" w:rsidRPr="009F1DF0" w:rsidRDefault="009F1DF0" w:rsidP="009F1DF0">
      <w:pPr>
        <w:ind w:left="90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lastRenderedPageBreak/>
        <w:t>(1) 고역통과 여파기 실험에서 초크를 연결하지 않았을 때와 연결하였을 때의 주파수 특성 곡선 (주파수 변화에 대한 출력전압)을 그래프로 그리고 차단 주파수를 결정하시오.</w:t>
      </w:r>
    </w:p>
    <w:p w:rsidR="009F1DF0" w:rsidRPr="009F1DF0" w:rsidRDefault="009F1DF0" w:rsidP="009F1DF0">
      <w:pPr>
        <w:ind w:left="90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(2) </w:t>
      </w:r>
      <w:proofErr w:type="spellStart"/>
      <w:r w:rsidRPr="009F1DF0">
        <w:rPr>
          <w:rFonts w:ascii="맑은 고딕" w:eastAsia="맑은 고딕" w:hAnsi="맑은 고딕" w:cs="굴림" w:hint="eastAsia"/>
          <w:kern w:val="0"/>
          <w:szCs w:val="20"/>
        </w:rPr>
        <w:t>저역통과</w:t>
      </w:r>
      <w:proofErr w:type="spellEnd"/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 여파기와 고역통과 여파기의 차이점을 설명하시오. 각 필터의 구성 성분을 비교하시오.</w:t>
      </w:r>
    </w:p>
    <w:p w:rsidR="009F1DF0" w:rsidRPr="009F1DF0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(3) </w:t>
      </w:r>
      <w:proofErr w:type="spellStart"/>
      <w:r w:rsidRPr="009F1DF0">
        <w:rPr>
          <w:rFonts w:ascii="맑은 고딕" w:eastAsia="맑은 고딕" w:hAnsi="맑은 고딕" w:cs="굴림" w:hint="eastAsia"/>
          <w:kern w:val="0"/>
          <w:szCs w:val="20"/>
        </w:rPr>
        <w:t>PSpice</w:t>
      </w:r>
      <w:proofErr w:type="spellEnd"/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 시뮬레이션을 통해서 표 1</w:t>
      </w:r>
      <w:r w:rsidR="00291FB5">
        <w:rPr>
          <w:rFonts w:ascii="맑은 고딕" w:eastAsia="맑은 고딕" w:hAnsi="맑은 고딕" w:cs="굴림"/>
          <w:kern w:val="0"/>
          <w:szCs w:val="20"/>
        </w:rPr>
        <w:t>8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-1과 표 1</w:t>
      </w:r>
      <w:r w:rsidR="00291FB5">
        <w:rPr>
          <w:rFonts w:ascii="맑은 고딕" w:eastAsia="맑은 고딕" w:hAnsi="맑은 고딕" w:cs="굴림"/>
          <w:kern w:val="0"/>
          <w:szCs w:val="20"/>
        </w:rPr>
        <w:t>9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-1를 다시 한 번 작성하고 </w:t>
      </w:r>
      <w:r>
        <w:rPr>
          <w:rFonts w:ascii="맑은 고딕" w:eastAsia="맑은 고딕" w:hAnsi="맑은 고딕" w:cs="굴림" w:hint="eastAsia"/>
          <w:kern w:val="0"/>
          <w:szCs w:val="20"/>
        </w:rPr>
        <w:t>실험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결과와 비교하시오.</w:t>
      </w:r>
    </w:p>
    <w:p w:rsidR="009F1DF0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5. 토의</w:t>
      </w:r>
    </w:p>
    <w:p w:rsidR="009F1DF0" w:rsidRPr="00ED6A3A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</w:p>
    <w:p w:rsidR="009F1DF0" w:rsidRPr="00BB219A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6. 참고문헌</w:t>
      </w:r>
    </w:p>
    <w:p w:rsidR="009F1DF0" w:rsidRPr="00ED6A3A" w:rsidRDefault="009F1DF0" w:rsidP="009F1DF0">
      <w:pPr>
        <w:rPr>
          <w:rFonts w:ascii="맑은 고딕" w:eastAsia="맑은 고딕" w:hAnsi="맑은 고딕"/>
          <w:szCs w:val="20"/>
        </w:rPr>
      </w:pPr>
    </w:p>
    <w:sectPr w:rsidR="009F1DF0" w:rsidRPr="00ED6A3A" w:rsidSect="007945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D11" w:rsidRDefault="00703D11" w:rsidP="0030237A">
      <w:r>
        <w:separator/>
      </w:r>
    </w:p>
  </w:endnote>
  <w:endnote w:type="continuationSeparator" w:id="0">
    <w:p w:rsidR="00703D11" w:rsidRDefault="00703D11" w:rsidP="0030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D11" w:rsidRDefault="00703D11" w:rsidP="0030237A">
      <w:r>
        <w:separator/>
      </w:r>
    </w:p>
  </w:footnote>
  <w:footnote w:type="continuationSeparator" w:id="0">
    <w:p w:rsidR="00703D11" w:rsidRDefault="00703D11" w:rsidP="0030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41E2B"/>
    <w:multiLevelType w:val="hybridMultilevel"/>
    <w:tmpl w:val="7AE2A36C"/>
    <w:lvl w:ilvl="0" w:tplc="D8C24AF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16B60515"/>
    <w:multiLevelType w:val="hybridMultilevel"/>
    <w:tmpl w:val="FE8830A8"/>
    <w:lvl w:ilvl="0" w:tplc="E2789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C677D"/>
    <w:multiLevelType w:val="hybridMultilevel"/>
    <w:tmpl w:val="72243144"/>
    <w:lvl w:ilvl="0" w:tplc="48FA19A0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AD76802"/>
    <w:multiLevelType w:val="hybridMultilevel"/>
    <w:tmpl w:val="B2BC7088"/>
    <w:lvl w:ilvl="0" w:tplc="D41CF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D86BBB"/>
    <w:multiLevelType w:val="hybridMultilevel"/>
    <w:tmpl w:val="B32E80BA"/>
    <w:lvl w:ilvl="0" w:tplc="8B2A32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BE38B6"/>
    <w:multiLevelType w:val="hybridMultilevel"/>
    <w:tmpl w:val="771AB2F0"/>
    <w:lvl w:ilvl="0" w:tplc="1AA6C858">
      <w:start w:val="403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3914E8"/>
    <w:multiLevelType w:val="hybridMultilevel"/>
    <w:tmpl w:val="946A2F3C"/>
    <w:lvl w:ilvl="0" w:tplc="856E560C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7" w15:restartNumberingAfterBreak="0">
    <w:nsid w:val="2E343484"/>
    <w:multiLevelType w:val="hybridMultilevel"/>
    <w:tmpl w:val="19E23940"/>
    <w:lvl w:ilvl="0" w:tplc="8D0EBE0A"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30586779"/>
    <w:multiLevelType w:val="hybridMultilevel"/>
    <w:tmpl w:val="B54A8964"/>
    <w:lvl w:ilvl="0" w:tplc="982AE83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 w15:restartNumberingAfterBreak="0">
    <w:nsid w:val="7C4B29B7"/>
    <w:multiLevelType w:val="hybridMultilevel"/>
    <w:tmpl w:val="7850F978"/>
    <w:lvl w:ilvl="0" w:tplc="3340AB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1DEF"/>
    <w:rsid w:val="00100B33"/>
    <w:rsid w:val="00150BB1"/>
    <w:rsid w:val="001A07D5"/>
    <w:rsid w:val="001B6DF7"/>
    <w:rsid w:val="00237840"/>
    <w:rsid w:val="00291FB5"/>
    <w:rsid w:val="002C0A5E"/>
    <w:rsid w:val="002F7B02"/>
    <w:rsid w:val="0030237A"/>
    <w:rsid w:val="003D1F6A"/>
    <w:rsid w:val="00406D07"/>
    <w:rsid w:val="004141B2"/>
    <w:rsid w:val="00440949"/>
    <w:rsid w:val="00461F6D"/>
    <w:rsid w:val="00483C72"/>
    <w:rsid w:val="004D20D0"/>
    <w:rsid w:val="006C42C3"/>
    <w:rsid w:val="00703D11"/>
    <w:rsid w:val="00776EEF"/>
    <w:rsid w:val="00794526"/>
    <w:rsid w:val="007D615F"/>
    <w:rsid w:val="008340FB"/>
    <w:rsid w:val="00851CF3"/>
    <w:rsid w:val="00860E2A"/>
    <w:rsid w:val="00866BC5"/>
    <w:rsid w:val="00875EF4"/>
    <w:rsid w:val="008A2ADF"/>
    <w:rsid w:val="008A3F8A"/>
    <w:rsid w:val="009A3011"/>
    <w:rsid w:val="009F1DF0"/>
    <w:rsid w:val="00A01D49"/>
    <w:rsid w:val="00A05215"/>
    <w:rsid w:val="00A35707"/>
    <w:rsid w:val="00A374DC"/>
    <w:rsid w:val="00AA01B3"/>
    <w:rsid w:val="00AF656F"/>
    <w:rsid w:val="00BB219A"/>
    <w:rsid w:val="00BE3456"/>
    <w:rsid w:val="00C7003E"/>
    <w:rsid w:val="00C8216F"/>
    <w:rsid w:val="00CE1DEF"/>
    <w:rsid w:val="00ED6A3A"/>
    <w:rsid w:val="00F07961"/>
    <w:rsid w:val="00F36581"/>
    <w:rsid w:val="00F61B62"/>
    <w:rsid w:val="00F772EA"/>
    <w:rsid w:val="00FC3DEE"/>
    <w:rsid w:val="00FE5264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ED8BEA51-9608-46AC-9C9F-DAD04D71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52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1DEF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rsid w:val="00CE1DEF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basedOn w:val="a0"/>
    <w:link w:val="a4"/>
    <w:rsid w:val="00CE1DEF"/>
    <w:rPr>
      <w:rFonts w:ascii="맑은 고딕" w:eastAsia="맑은 고딕" w:hAnsi="맑은 고딕" w:cs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E1DEF"/>
    <w:pPr>
      <w:ind w:leftChars="400" w:left="800"/>
    </w:pPr>
  </w:style>
  <w:style w:type="paragraph" w:styleId="a6">
    <w:name w:val="header"/>
    <w:basedOn w:val="a"/>
    <w:link w:val="Char0"/>
    <w:rsid w:val="00302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30237A"/>
    <w:rPr>
      <w:rFonts w:ascii="바탕"/>
      <w:kern w:val="2"/>
      <w:szCs w:val="24"/>
    </w:rPr>
  </w:style>
  <w:style w:type="paragraph" w:styleId="a7">
    <w:name w:val="footer"/>
    <w:basedOn w:val="a"/>
    <w:link w:val="Char1"/>
    <w:rsid w:val="003023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30237A"/>
    <w:rPr>
      <w:rFonts w:ascii="바탕"/>
      <w:kern w:val="2"/>
      <w:szCs w:val="24"/>
    </w:rPr>
  </w:style>
  <w:style w:type="paragraph" w:customStyle="1" w:styleId="a8">
    <w:name w:val="실험"/>
    <w:basedOn w:val="a"/>
    <w:rsid w:val="00875E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4">
    <w:name w:val="중간제목(중고딕14)"/>
    <w:basedOn w:val="a"/>
    <w:rsid w:val="00875E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0">
    <w:name w:val="본문(신명조10)"/>
    <w:basedOn w:val="a"/>
    <w:rsid w:val="00BB21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0"/>
          <c:tx>
            <c:v>Lowpass reinforced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Sheet1!$A$1:$A$22</c:f>
              <c:numCache>
                <c:formatCode>General</c:formatCode>
                <c:ptCount val="22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5000</c:v>
                </c:pt>
                <c:pt idx="13">
                  <c:v>6000</c:v>
                </c:pt>
                <c:pt idx="14">
                  <c:v>7000</c:v>
                </c:pt>
                <c:pt idx="15">
                  <c:v>8000</c:v>
                </c:pt>
                <c:pt idx="16">
                  <c:v>10000</c:v>
                </c:pt>
                <c:pt idx="17">
                  <c:v>15000</c:v>
                </c:pt>
                <c:pt idx="18">
                  <c:v>25000</c:v>
                </c:pt>
                <c:pt idx="19">
                  <c:v>40000</c:v>
                </c:pt>
                <c:pt idx="20">
                  <c:v>60000</c:v>
                </c:pt>
                <c:pt idx="21">
                  <c:v>80000</c:v>
                </c:pt>
              </c:numCache>
            </c:numRef>
          </c:xVal>
          <c:yVal>
            <c:numRef>
              <c:f>Sheet1!$D$1:$D$19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8.0000000000000002E-3</c:v>
                </c:pt>
                <c:pt idx="5">
                  <c:v>1.7999999999999999E-2</c:v>
                </c:pt>
                <c:pt idx="6">
                  <c:v>0.04</c:v>
                </c:pt>
                <c:pt idx="7">
                  <c:v>7.0000000000000007E-2</c:v>
                </c:pt>
                <c:pt idx="8">
                  <c:v>0.112</c:v>
                </c:pt>
                <c:pt idx="9">
                  <c:v>0.20799999999999999</c:v>
                </c:pt>
                <c:pt idx="10">
                  <c:v>0.27200000000000002</c:v>
                </c:pt>
                <c:pt idx="11">
                  <c:v>0.376</c:v>
                </c:pt>
                <c:pt idx="12">
                  <c:v>0.67200000000000004</c:v>
                </c:pt>
                <c:pt idx="13">
                  <c:v>1.181</c:v>
                </c:pt>
                <c:pt idx="14">
                  <c:v>2.081</c:v>
                </c:pt>
                <c:pt idx="15">
                  <c:v>3.0310000000000001</c:v>
                </c:pt>
                <c:pt idx="16">
                  <c:v>2.4009999999999998</c:v>
                </c:pt>
                <c:pt idx="17">
                  <c:v>1.5209999999999999</c:v>
                </c:pt>
                <c:pt idx="18">
                  <c:v>1.2330000000000001</c:v>
                </c:pt>
              </c:numCache>
            </c:numRef>
          </c:yVal>
          <c:smooth val="1"/>
        </c:ser>
        <c:ser>
          <c:idx val="0"/>
          <c:order val="1"/>
          <c:tx>
            <c:v>Lowpass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Sheet1!$A$1:$A$22</c:f>
              <c:numCache>
                <c:formatCode>General</c:formatCode>
                <c:ptCount val="22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5000</c:v>
                </c:pt>
                <c:pt idx="13">
                  <c:v>6000</c:v>
                </c:pt>
                <c:pt idx="14">
                  <c:v>7000</c:v>
                </c:pt>
                <c:pt idx="15">
                  <c:v>8000</c:v>
                </c:pt>
                <c:pt idx="16">
                  <c:v>10000</c:v>
                </c:pt>
                <c:pt idx="17">
                  <c:v>15000</c:v>
                </c:pt>
                <c:pt idx="18">
                  <c:v>25000</c:v>
                </c:pt>
                <c:pt idx="19">
                  <c:v>40000</c:v>
                </c:pt>
                <c:pt idx="20">
                  <c:v>60000</c:v>
                </c:pt>
                <c:pt idx="21">
                  <c:v>80000</c:v>
                </c:pt>
              </c:numCache>
            </c:numRef>
          </c:xVal>
          <c:yVal>
            <c:numRef>
              <c:f>Sheet1!$C$1:$C$22</c:f>
              <c:numCache>
                <c:formatCode>General</c:formatCode>
                <c:ptCount val="22"/>
                <c:pt idx="0">
                  <c:v>0.192</c:v>
                </c:pt>
                <c:pt idx="1">
                  <c:v>0.32800000000000001</c:v>
                </c:pt>
                <c:pt idx="2">
                  <c:v>0.57599999999999996</c:v>
                </c:pt>
                <c:pt idx="3">
                  <c:v>0.82399999999999995</c:v>
                </c:pt>
                <c:pt idx="4">
                  <c:v>0.97599999999999998</c:v>
                </c:pt>
                <c:pt idx="5">
                  <c:v>1.0409999999999999</c:v>
                </c:pt>
                <c:pt idx="6">
                  <c:v>1.081</c:v>
                </c:pt>
                <c:pt idx="7">
                  <c:v>1.097</c:v>
                </c:pt>
                <c:pt idx="8">
                  <c:v>1.105</c:v>
                </c:pt>
                <c:pt idx="9">
                  <c:v>1.113</c:v>
                </c:pt>
                <c:pt idx="10">
                  <c:v>1.113</c:v>
                </c:pt>
                <c:pt idx="11">
                  <c:v>1.121</c:v>
                </c:pt>
                <c:pt idx="12">
                  <c:v>1.121</c:v>
                </c:pt>
                <c:pt idx="13">
                  <c:v>1.121</c:v>
                </c:pt>
                <c:pt idx="14">
                  <c:v>1.121</c:v>
                </c:pt>
                <c:pt idx="15">
                  <c:v>1.121</c:v>
                </c:pt>
                <c:pt idx="16">
                  <c:v>1.121</c:v>
                </c:pt>
                <c:pt idx="17">
                  <c:v>1.121</c:v>
                </c:pt>
                <c:pt idx="18">
                  <c:v>1.121</c:v>
                </c:pt>
                <c:pt idx="19">
                  <c:v>1.113</c:v>
                </c:pt>
                <c:pt idx="20">
                  <c:v>1.113</c:v>
                </c:pt>
                <c:pt idx="21">
                  <c:v>1.113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33280"/>
        <c:axId val="79125440"/>
      </c:scatterChart>
      <c:valAx>
        <c:axId val="79133280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9125440"/>
        <c:crosses val="autoZero"/>
        <c:crossBetween val="midCat"/>
      </c:valAx>
      <c:valAx>
        <c:axId val="791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913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Highpass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Sheet1!$A$1:$A$24</c:f>
              <c:numCache>
                <c:formatCode>General</c:formatCode>
                <c:ptCount val="24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5000</c:v>
                </c:pt>
                <c:pt idx="13">
                  <c:v>6000</c:v>
                </c:pt>
                <c:pt idx="14">
                  <c:v>7000</c:v>
                </c:pt>
                <c:pt idx="15">
                  <c:v>8000</c:v>
                </c:pt>
                <c:pt idx="16">
                  <c:v>10000</c:v>
                </c:pt>
                <c:pt idx="17">
                  <c:v>15000</c:v>
                </c:pt>
                <c:pt idx="18">
                  <c:v>25000</c:v>
                </c:pt>
                <c:pt idx="19">
                  <c:v>40000</c:v>
                </c:pt>
                <c:pt idx="20">
                  <c:v>60000</c:v>
                </c:pt>
                <c:pt idx="21">
                  <c:v>80000</c:v>
                </c:pt>
                <c:pt idx="22">
                  <c:v>100000</c:v>
                </c:pt>
                <c:pt idx="23">
                  <c:v>1000000</c:v>
                </c:pt>
              </c:numCache>
            </c:numRef>
          </c:xVal>
          <c:yVal>
            <c:numRef>
              <c:f>Sheet1!$C$1:$C$24</c:f>
              <c:numCache>
                <c:formatCode>General</c:formatCode>
                <c:ptCount val="24"/>
                <c:pt idx="0">
                  <c:v>0.192</c:v>
                </c:pt>
                <c:pt idx="1">
                  <c:v>0.32800000000000001</c:v>
                </c:pt>
                <c:pt idx="2">
                  <c:v>0.57599999999999996</c:v>
                </c:pt>
                <c:pt idx="3">
                  <c:v>0.82399999999999995</c:v>
                </c:pt>
                <c:pt idx="4">
                  <c:v>0.97599999999999998</c:v>
                </c:pt>
                <c:pt idx="5">
                  <c:v>1.0409999999999999</c:v>
                </c:pt>
                <c:pt idx="6">
                  <c:v>1.081</c:v>
                </c:pt>
                <c:pt idx="7">
                  <c:v>1.097</c:v>
                </c:pt>
                <c:pt idx="8">
                  <c:v>1.105</c:v>
                </c:pt>
                <c:pt idx="9">
                  <c:v>1.113</c:v>
                </c:pt>
                <c:pt idx="10">
                  <c:v>1.113</c:v>
                </c:pt>
                <c:pt idx="11">
                  <c:v>1.121</c:v>
                </c:pt>
                <c:pt idx="12">
                  <c:v>1.121</c:v>
                </c:pt>
                <c:pt idx="13">
                  <c:v>1.121</c:v>
                </c:pt>
                <c:pt idx="14">
                  <c:v>1.121</c:v>
                </c:pt>
                <c:pt idx="15">
                  <c:v>1.121</c:v>
                </c:pt>
                <c:pt idx="16">
                  <c:v>1.121</c:v>
                </c:pt>
                <c:pt idx="17">
                  <c:v>1.121</c:v>
                </c:pt>
                <c:pt idx="18">
                  <c:v>1.121</c:v>
                </c:pt>
                <c:pt idx="19">
                  <c:v>1.113</c:v>
                </c:pt>
                <c:pt idx="20">
                  <c:v>1.113</c:v>
                </c:pt>
                <c:pt idx="21">
                  <c:v>1.113</c:v>
                </c:pt>
                <c:pt idx="22">
                  <c:v>1.121</c:v>
                </c:pt>
                <c:pt idx="23">
                  <c:v>1.121</c:v>
                </c:pt>
              </c:numCache>
            </c:numRef>
          </c:yVal>
          <c:smooth val="1"/>
        </c:ser>
        <c:ser>
          <c:idx val="1"/>
          <c:order val="1"/>
          <c:tx>
            <c:v>Highpass Reinforced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Sheet1!$A$1:$A$24</c:f>
              <c:numCache>
                <c:formatCode>General</c:formatCode>
                <c:ptCount val="24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5000</c:v>
                </c:pt>
                <c:pt idx="13">
                  <c:v>6000</c:v>
                </c:pt>
                <c:pt idx="14">
                  <c:v>7000</c:v>
                </c:pt>
                <c:pt idx="15">
                  <c:v>8000</c:v>
                </c:pt>
                <c:pt idx="16">
                  <c:v>10000</c:v>
                </c:pt>
                <c:pt idx="17">
                  <c:v>15000</c:v>
                </c:pt>
                <c:pt idx="18">
                  <c:v>25000</c:v>
                </c:pt>
                <c:pt idx="19">
                  <c:v>40000</c:v>
                </c:pt>
                <c:pt idx="20">
                  <c:v>60000</c:v>
                </c:pt>
                <c:pt idx="21">
                  <c:v>80000</c:v>
                </c:pt>
                <c:pt idx="22">
                  <c:v>100000</c:v>
                </c:pt>
                <c:pt idx="23">
                  <c:v>1000000</c:v>
                </c:pt>
              </c:numCache>
            </c:numRef>
          </c:xVal>
          <c:yVal>
            <c:numRef>
              <c:f>Sheet1!$D$4:$D$24</c:f>
              <c:numCache>
                <c:formatCode>General</c:formatCode>
                <c:ptCount val="21"/>
                <c:pt idx="0">
                  <c:v>4.0000000000000001E-3</c:v>
                </c:pt>
                <c:pt idx="1">
                  <c:v>8.0000000000000002E-3</c:v>
                </c:pt>
                <c:pt idx="2">
                  <c:v>1.7999999999999999E-2</c:v>
                </c:pt>
                <c:pt idx="3">
                  <c:v>0.04</c:v>
                </c:pt>
                <c:pt idx="4">
                  <c:v>7.0000000000000007E-2</c:v>
                </c:pt>
                <c:pt idx="5">
                  <c:v>0.112</c:v>
                </c:pt>
                <c:pt idx="6">
                  <c:v>0.20799999999999999</c:v>
                </c:pt>
                <c:pt idx="7">
                  <c:v>0.27200000000000002</c:v>
                </c:pt>
                <c:pt idx="8">
                  <c:v>0.376</c:v>
                </c:pt>
                <c:pt idx="9">
                  <c:v>0.67200000000000004</c:v>
                </c:pt>
                <c:pt idx="10">
                  <c:v>1.181</c:v>
                </c:pt>
                <c:pt idx="11">
                  <c:v>2.081</c:v>
                </c:pt>
                <c:pt idx="12">
                  <c:v>3.0310000000000001</c:v>
                </c:pt>
                <c:pt idx="13">
                  <c:v>2.4009999999999998</c:v>
                </c:pt>
                <c:pt idx="14">
                  <c:v>1.5209999999999999</c:v>
                </c:pt>
                <c:pt idx="15">
                  <c:v>1.2330000000000001</c:v>
                </c:pt>
                <c:pt idx="16">
                  <c:v>1.141</c:v>
                </c:pt>
                <c:pt idx="17">
                  <c:v>1.121</c:v>
                </c:pt>
                <c:pt idx="18">
                  <c:v>1.113</c:v>
                </c:pt>
                <c:pt idx="19">
                  <c:v>1.121</c:v>
                </c:pt>
                <c:pt idx="20">
                  <c:v>1.121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404400"/>
        <c:axId val="240404960"/>
      </c:scatterChart>
      <c:valAx>
        <c:axId val="240404400"/>
        <c:scaling>
          <c:logBase val="10"/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40404960"/>
        <c:crosses val="autoZero"/>
        <c:crossBetween val="midCat"/>
      </c:valAx>
      <c:valAx>
        <c:axId val="24040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40404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418F6-F876-4CE9-9240-A7D1FA3E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에스케이아이미디어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SOGANG</cp:lastModifiedBy>
  <cp:revision>6</cp:revision>
  <dcterms:created xsi:type="dcterms:W3CDTF">2013-02-21T05:40:00Z</dcterms:created>
  <dcterms:modified xsi:type="dcterms:W3CDTF">2017-06-01T07:06:00Z</dcterms:modified>
</cp:coreProperties>
</file>