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6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키르히호프의 법칙</w:t>
      </w:r>
    </w:p>
    <w:p w:rsidR="00F67222" w:rsidRPr="00096FE9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F67222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(1) 전압법칙 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976245" cy="142367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B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4389585" cy="18694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33" cy="18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</w:rPr>
        <w:t>.</w:t>
      </w:r>
      <w:r w:rsidR="006E0B9E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noProof/>
        </w:rPr>
        <w:t>직렬회로 실험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67222" w:rsidRPr="00096FE9" w:rsidRDefault="00F67222" w:rsidP="00F67222">
      <w:pPr>
        <w:rPr>
          <w:rFonts w:ascii="바탕" w:eastAsia="바탕" w:hAnsi="바탕"/>
          <w:szCs w:val="20"/>
        </w:rPr>
      </w:pP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6529" w:dyaOrig="5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200.95pt" o:ole="">
            <v:imagedata r:id="rId10" o:title=""/>
          </v:shape>
          <o:OLEObject Type="Embed" ProgID="Visio.Drawing.11" ShapeID="_x0000_i1025" DrawAspect="Content" ObjectID="_1552433903" r:id="rId11"/>
        </w:object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4750435" cy="2716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16" cy="2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-4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  <w:r w:rsidR="00F67222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</w:rPr>
        <w:t>=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1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2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3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4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5</w:t>
      </w:r>
      <w:r w:rsidR="00F67222" w:rsidRPr="00096FE9">
        <w:rPr>
          <w:rFonts w:ascii="바탕" w:eastAsia="바탕" w:hAnsi="바탕"/>
          <w:b w:val="0"/>
          <w:noProof/>
        </w:rPr>
        <w:t>의 키르히호프의 전압법칙 적용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A87B56" w:rsidRPr="00096FE9" w:rsidRDefault="00A87B56" w:rsidP="006E0B9E">
      <w:pPr>
        <w:pStyle w:val="a3"/>
        <w:jc w:val="center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-2. 키르히호프의 전압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2124"/>
      </w:tblGrid>
      <w:tr w:rsidR="00455FEC" w:rsidRPr="00096FE9" w:rsidTr="00096FE9">
        <w:trPr>
          <w:trHeight w:val="381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</w:tr>
      <w:tr w:rsidR="00455FEC" w:rsidRPr="00096FE9" w:rsidTr="00096FE9">
        <w:trPr>
          <w:trHeight w:val="333"/>
        </w:trPr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D02E31">
            <w:pPr>
              <w:pStyle w:val="a3"/>
              <w:jc w:val="center"/>
            </w:pPr>
            <w:r>
              <w:rPr>
                <w:rFonts w:hint="eastAsia"/>
              </w:rPr>
              <w:t>1.</w:t>
            </w:r>
            <w:r w:rsidR="009B6F81">
              <w:t>15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4.19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7.71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427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1.96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7.69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431.4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730.6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2.883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2.123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8.834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 xml:space="preserve"> 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440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2.91</w:t>
            </w:r>
            <w:r>
              <w:t>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2.1</w:t>
            </w:r>
            <w:r>
              <w:t>52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8.</w:t>
            </w:r>
            <w:r>
              <w:t>998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</w:tbl>
    <w:p w:rsidR="009A0E6E" w:rsidRPr="00AF03B9" w:rsidRDefault="009A0E6E" w:rsidP="00AF03B9">
      <w:pPr>
        <w:rPr>
          <w:rFonts w:ascii="바탕" w:eastAsia="바탕" w:hAnsi="바탕"/>
          <w:szCs w:val="20"/>
        </w:rPr>
      </w:pPr>
    </w:p>
    <w:p w:rsidR="00684FF1" w:rsidRPr="00096FE9" w:rsidRDefault="00684FF1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(2) 전류법칙</w:t>
      </w:r>
    </w:p>
    <w:p w:rsidR="00F67222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</w:rPr>
        <w:object w:dxaOrig="6466" w:dyaOrig="5100">
          <v:shape id="_x0000_i1026" type="#_x0000_t75" style="width:289.25pt;height:228.5pt" o:ole="">
            <v:imagedata r:id="rId13" o:title=""/>
          </v:shape>
          <o:OLEObject Type="Embed" ProgID="Visio.Drawing.11" ShapeID="_x0000_i1026" DrawAspect="Content" ObjectID="_1552433904" r:id="rId14"/>
        </w:object>
      </w:r>
    </w:p>
    <w:p w:rsidR="00AF03B9" w:rsidRDefault="00AF03B9" w:rsidP="006E0B9E">
      <w:pPr>
        <w:pStyle w:val="aa"/>
        <w:jc w:val="center"/>
        <w:rPr>
          <w:rFonts w:ascii="바탕" w:eastAsia="바탕" w:hAnsi="바탕"/>
          <w:b w:val="0"/>
        </w:rPr>
      </w:pPr>
      <w:r>
        <w:rPr>
          <w:rFonts w:ascii="바탕" w:eastAsia="바탕" w:hAnsi="바탕"/>
          <w:b w:val="0"/>
          <w:noProof/>
        </w:rPr>
        <w:lastRenderedPageBreak/>
        <w:drawing>
          <wp:inline distT="0" distB="0" distL="0" distR="0">
            <wp:extent cx="5340985" cy="2898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93" cy="29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-5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키르히호프의 전류법칙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-3. 키르히호프의 전류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9"/>
        <w:gridCol w:w="691"/>
        <w:gridCol w:w="691"/>
        <w:gridCol w:w="768"/>
        <w:gridCol w:w="768"/>
        <w:gridCol w:w="690"/>
        <w:gridCol w:w="691"/>
        <w:gridCol w:w="691"/>
        <w:gridCol w:w="769"/>
        <w:gridCol w:w="599"/>
        <w:gridCol w:w="962"/>
      </w:tblGrid>
      <w:tr w:rsidR="009B6F81" w:rsidRPr="00096FE9" w:rsidTr="004E5174">
        <w:trPr>
          <w:trHeight w:val="52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T</w:t>
            </w:r>
            <w:r w:rsidRPr="00096FE9">
              <w:rPr>
                <w:rFonts w:hint="eastAsia"/>
              </w:rPr>
              <w:t>(A점)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(B점)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(C점)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(D점)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</w:tr>
      <w:tr w:rsidR="009B6F81" w:rsidRPr="00096FE9" w:rsidTr="004E5174">
        <w:trPr>
          <w:trHeight w:val="406"/>
        </w:trPr>
        <w:tc>
          <w:tcPr>
            <w:tcW w:w="99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전류[mA]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.8560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.4003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.6455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.4541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.2145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1.256</w:t>
            </w:r>
          </w:p>
        </w:tc>
        <w:tc>
          <w:tcPr>
            <w:tcW w:w="99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1.314</w:t>
            </w:r>
          </w:p>
        </w:tc>
      </w:tr>
      <w:tr w:rsidR="009B6F81" w:rsidRPr="00096FE9" w:rsidTr="00455FEC">
        <w:trPr>
          <w:trHeight w:val="37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.9022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.4210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.651</w:t>
            </w:r>
            <w: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.4572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.2149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</w:tr>
    </w:tbl>
    <w:p w:rsidR="00FA32B0" w:rsidRPr="00096FE9" w:rsidRDefault="00FA32B0" w:rsidP="00FA32B0">
      <w:pPr>
        <w:pStyle w:val="a3"/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 xml:space="preserve">결과분석 </w:t>
      </w: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전압법칙</w:t>
      </w:r>
    </w:p>
    <w:p w:rsidR="00F67222" w:rsidRPr="009A68BA" w:rsidRDefault="009A68BA" w:rsidP="009A68BA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/>
          <w:szCs w:val="20"/>
        </w:rPr>
        <w:t xml:space="preserve">  </w:t>
      </w:r>
      <w:r>
        <w:rPr>
          <w:rFonts w:ascii="바탕" w:eastAsia="바탕" w:hAnsi="바탕" w:hint="eastAsia"/>
          <w:szCs w:val="20"/>
        </w:rPr>
        <w:t>전압법칙의 경우 모든 점에서의 값들이 이론과 .02</w:t>
      </w:r>
      <w:r>
        <w:rPr>
          <w:rFonts w:ascii="바탕" w:eastAsia="바탕" w:hAnsi="바탕"/>
          <w:szCs w:val="20"/>
        </w:rPr>
        <w:t xml:space="preserve">V </w:t>
      </w:r>
      <w:r>
        <w:rPr>
          <w:rFonts w:ascii="바탕" w:eastAsia="바탕" w:hAnsi="바탕" w:hint="eastAsia"/>
          <w:szCs w:val="20"/>
        </w:rPr>
        <w:t>이하의 차이를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굉장히 정확하게 실험이 이루어졌다고 할 수 있다.</w:t>
      </w:r>
    </w:p>
    <w:p w:rsidR="009A68BA" w:rsidRPr="009A68BA" w:rsidRDefault="009A68BA" w:rsidP="009A68BA">
      <w:pPr>
        <w:rPr>
          <w:rFonts w:ascii="바탕" w:eastAsia="바탕" w:hAnsi="바탕" w:hint="eastAsia"/>
          <w:szCs w:val="20"/>
        </w:rPr>
      </w:pP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2) </w:t>
      </w:r>
      <w:r w:rsidR="00F67222" w:rsidRPr="00096FE9">
        <w:rPr>
          <w:rFonts w:ascii="바탕" w:eastAsia="바탕" w:hAnsi="바탕"/>
          <w:sz w:val="20"/>
          <w:szCs w:val="20"/>
        </w:rPr>
        <w:t>전류법칙</w:t>
      </w:r>
    </w:p>
    <w:p w:rsidR="00F67222" w:rsidRDefault="00F67222" w:rsidP="008A4E89">
      <w:pPr>
        <w:pStyle w:val="a9"/>
        <w:ind w:left="0"/>
        <w:jc w:val="both"/>
        <w:rPr>
          <w:rFonts w:ascii="바탕" w:eastAsia="바탕" w:hAnsi="바탕"/>
          <w:sz w:val="20"/>
          <w:szCs w:val="20"/>
        </w:rPr>
      </w:pPr>
    </w:p>
    <w:p w:rsidR="008A4E89" w:rsidRPr="008A4E89" w:rsidRDefault="009A68BA" w:rsidP="008A4E89">
      <w:pPr>
        <w:pStyle w:val="a9"/>
        <w:ind w:left="0" w:firstLine="195"/>
        <w:jc w:val="both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전류법칙의 경우 </w:t>
      </w:r>
      <m:oMath>
        <m:sSub>
          <m:sSubPr>
            <m:ctrlPr>
              <w:rPr>
                <w:rFonts w:ascii="Cambria Math" w:eastAsia="바탕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바탕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바탕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3</m:t>
            </m:r>
          </m:sub>
        </m:sSub>
      </m:oMath>
      <w:r>
        <w:rPr>
          <w:rFonts w:ascii="바탕" w:eastAsia="바탕" w:hAnsi="바탕" w:hint="eastAsia"/>
          <w:sz w:val="20"/>
          <w:szCs w:val="20"/>
        </w:rPr>
        <w:t xml:space="preserve"> 분기점이 약 5% 정도로 이론과 오차를 보였는데, 이는 저항들의</w:t>
      </w:r>
      <w:r w:rsidR="008A4E89"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허용오차로 인해 생긴 것으로 추정된다. 실험에서 사용된 저항들은 모두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의 허용오차를 가진 것들이었는데,</w:t>
      </w:r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병렬 저항인 상황에서 다음의 식에 의해</w:t>
      </w:r>
    </w:p>
    <w:p w:rsidR="008A4E89" w:rsidRPr="008A4E89" w:rsidRDefault="008A4E89" w:rsidP="008A4E89">
      <w:pPr>
        <w:pStyle w:val="a9"/>
        <w:ind w:left="0" w:firstLine="195"/>
        <w:jc w:val="center"/>
        <w:rPr>
          <w:rFonts w:ascii="바탕" w:eastAsia="바탕" w:hAnsi="바탕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R</m:t>
          </m:r>
          <m:r>
            <m:rPr>
              <m:sty m:val="p"/>
              <m:aln/>
            </m:rPr>
            <w:rPr>
              <w:rFonts w:ascii="Cambria Math" w:eastAsia="바탕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바탕" w:eastAsia="바탕" w:hAnsi="바탕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R= 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바탕" w:hAnsi="Cambria Math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= </m:t>
          </m:r>
          <m:r>
            <w:rPr>
              <w:rFonts w:ascii="Cambria Math" w:eastAsia="바탕" w:hAnsi="Cambria Math"/>
              <w:sz w:val="20"/>
              <w:szCs w:val="20"/>
            </w:rPr>
            <m:t>b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바탕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∙R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</m:oMath>
      </m:oMathPara>
    </w:p>
    <w:p w:rsidR="008A4E89" w:rsidRPr="008A4E89" w:rsidRDefault="008A4E89" w:rsidP="008A4E89">
      <w:pPr>
        <w:pStyle w:val="a9"/>
        <w:ind w:left="0" w:firstLine="195"/>
        <w:jc w:val="both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b/a 를 충분히 작다고 가정할 때 약 </w:t>
      </w:r>
      <w:r>
        <w:rPr>
          <w:rFonts w:ascii="바탕" w:eastAsia="바탕" w:hAnsi="바탕"/>
          <w:sz w:val="20"/>
          <w:szCs w:val="20"/>
        </w:rPr>
        <w:t xml:space="preserve">b </w:t>
      </w:r>
      <w:r>
        <w:rPr>
          <w:rFonts w:ascii="바탕" w:eastAsia="바탕" w:hAnsi="바탕" w:hint="eastAsia"/>
          <w:sz w:val="20"/>
          <w:szCs w:val="20"/>
        </w:rPr>
        <w:t>정도의 오차가 발생할 수 있다.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이 때 </w:t>
      </w:r>
      <w:r>
        <w:rPr>
          <w:rFonts w:ascii="바탕" w:eastAsia="바탕" w:hAnsi="바탕"/>
          <w:sz w:val="20"/>
          <w:szCs w:val="20"/>
        </w:rPr>
        <w:t>b</w:t>
      </w:r>
      <w:r>
        <w:rPr>
          <w:rFonts w:ascii="바탕" w:eastAsia="바탕" w:hAnsi="바탕" w:hint="eastAsia"/>
          <w:sz w:val="20"/>
          <w:szCs w:val="20"/>
        </w:rPr>
        <w:t xml:space="preserve">는 오차를 뜻하며 저항의 허용오차는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>
        <w:rPr>
          <w:rFonts w:ascii="바탕" w:eastAsia="바탕" w:hAnsi="바탕" w:hint="eastAsia"/>
          <w:sz w:val="20"/>
          <w:szCs w:val="20"/>
        </w:rPr>
        <w:t>이기 때문에</w:t>
      </w:r>
      <w:r w:rsidR="00321AAA">
        <w:rPr>
          <w:rFonts w:ascii="바탕" w:eastAsia="바탕" w:hAnsi="바탕" w:hint="eastAsia"/>
          <w:sz w:val="20"/>
          <w:szCs w:val="20"/>
        </w:rPr>
        <w:t xml:space="preserve"> 본 실험에서의 오차가 어느 정도 설명된다.</w:t>
      </w:r>
    </w:p>
    <w:p w:rsidR="009A68BA" w:rsidRPr="00096FE9" w:rsidRDefault="009A68BA" w:rsidP="00F67222">
      <w:pPr>
        <w:pStyle w:val="a9"/>
        <w:ind w:left="0"/>
        <w:rPr>
          <w:rFonts w:ascii="바탕" w:eastAsia="바탕" w:hAnsi="바탕" w:hint="eastAsia"/>
          <w:sz w:val="20"/>
          <w:szCs w:val="20"/>
        </w:rPr>
      </w:pP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>(2) 토의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F67222" w:rsidRPr="00096FE9" w:rsidRDefault="00F67222" w:rsidP="00F67222">
      <w:pPr>
        <w:pStyle w:val="a9"/>
        <w:ind w:left="108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67222" w:rsidRPr="00096FE9" w:rsidRDefault="00321AAA" w:rsidP="00FA32B0">
      <w:pPr>
        <w:pStyle w:val="a3"/>
        <w:rPr>
          <w:rFonts w:hint="eastAsia"/>
        </w:rPr>
      </w:pPr>
      <w:r w:rsidRPr="00321AAA">
        <w:rPr>
          <w:rFonts w:hint="eastAsia"/>
        </w:rPr>
        <w:t>“</w:t>
      </w:r>
      <w:r w:rsidRPr="00321AAA">
        <w:t>The Art of Electronics”; Horowitz, Hill; Winfield Hill; 2015.</w:t>
      </w:r>
    </w:p>
    <w:p w:rsidR="00684FF1" w:rsidRPr="00096FE9" w:rsidRDefault="00684FF1" w:rsidP="00FA32B0">
      <w:pPr>
        <w:pStyle w:val="a3"/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7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전압분배 회로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b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>(1)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(고정전압) 분배회로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4653" w:dyaOrig="4668">
          <v:shape id="_x0000_i1027" type="#_x0000_t75" style="width:233.55pt;height:234.15pt" o:ole="">
            <v:imagedata r:id="rId16" o:title=""/>
          </v:shape>
          <o:OLEObject Type="Embed" ProgID="Visio.Drawing.11" ShapeID="_x0000_i1027" DrawAspect="Content" ObjectID="_1552433905" r:id="rId17"/>
        </w:object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40DD55C" wp14:editId="51BF24EE">
            <wp:extent cx="2403200" cy="3343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20" cy="33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-2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직류 전압 분배 회로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-1. 전압분배기의 측정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25"/>
        <w:gridCol w:w="818"/>
        <w:gridCol w:w="819"/>
        <w:gridCol w:w="818"/>
        <w:gridCol w:w="819"/>
        <w:gridCol w:w="818"/>
        <w:gridCol w:w="819"/>
        <w:gridCol w:w="818"/>
        <w:gridCol w:w="819"/>
        <w:gridCol w:w="818"/>
      </w:tblGrid>
      <w:tr w:rsidR="00013440" w:rsidRPr="00096FE9" w:rsidTr="004E5174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="009A0E6E" w:rsidRPr="00096FE9">
              <w:rPr>
                <w:rFonts w:hint="eastAsia"/>
              </w:rPr>
              <w:t>[</w:t>
            </w:r>
            <w:r w:rsidR="00013440">
              <w:t>m</w:t>
            </w:r>
            <w:r w:rsidRPr="00096FE9">
              <w:rPr>
                <w:rFonts w:hint="eastAsia"/>
              </w:rPr>
              <w:t>A]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BG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CG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DG</w:t>
            </w:r>
          </w:p>
        </w:tc>
      </w:tr>
      <w:tr w:rsidR="00013440" w:rsidRPr="00096FE9" w:rsidTr="004E5174">
        <w:trPr>
          <w:trHeight w:val="256"/>
        </w:trPr>
        <w:tc>
          <w:tcPr>
            <w:tcW w:w="89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②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3.433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1.154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1.953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4.189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13.85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11.90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</w:tr>
      <w:tr w:rsidR="00013440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③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  <w:r>
              <w:t>.00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bookmarkStart w:id="0" w:name="_GoBack"/>
            <w:bookmarkEnd w:id="0"/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</w:tr>
      <w:tr w:rsidR="00013440" w:rsidRPr="00096FE9" w:rsidTr="00455FEC">
        <w:trPr>
          <w:trHeight w:val="256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 w:rsidP="006E0B9E">
            <w:pPr>
              <w:pStyle w:val="a3"/>
              <w:jc w:val="center"/>
            </w:pPr>
            <w:r w:rsidRPr="00096FE9">
              <w:rPr>
                <w:rFonts w:hint="eastAsia"/>
              </w:rPr>
              <w:t>④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4.374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0E6E">
            <w:pPr>
              <w:pStyle w:val="a3"/>
              <w:jc w:val="center"/>
            </w:pPr>
            <w:r w:rsidRPr="00096FE9">
              <w:rPr>
                <w:rFonts w:hint="eastAsia"/>
              </w:rPr>
              <w:t>1</w:t>
            </w:r>
            <w:r w:rsidR="00013440">
              <w:t>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.3360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.5691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1.221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4.037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3.467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</w:tr>
      <w:tr w:rsidR="00013440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⑤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</w:tr>
    </w:tbl>
    <w:p w:rsidR="00F67222" w:rsidRPr="00AF03B9" w:rsidRDefault="00F67222" w:rsidP="00AF03B9">
      <w:pPr>
        <w:rPr>
          <w:rFonts w:ascii="바탕" w:eastAsia="바탕" w:hAnsi="바탕"/>
          <w:szCs w:val="20"/>
        </w:rPr>
      </w:pPr>
    </w:p>
    <w:p w:rsidR="00455FEC" w:rsidRPr="00096FE9" w:rsidRDefault="00455FEC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직류전압(가변전압) 분배회로</w:t>
      </w:r>
    </w:p>
    <w:p w:rsidR="00F67222" w:rsidRPr="00096FE9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2056130" cy="1826395"/>
            <wp:effectExtent l="0" t="0" r="0" b="0"/>
            <wp:docPr id="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32" cy="182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1542235" cy="18929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t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265" cy="19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Pr="00096FE9" w:rsidRDefault="00684FF1" w:rsidP="00096FE9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가변전압분배기로서의 포텐션미터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-2. 가변 전압분배기의 측정</w:t>
      </w:r>
      <w:r w:rsidR="006E0B9E" w:rsidRPr="00096FE9">
        <w:rPr>
          <w:rFonts w:hint="eastAsia"/>
        </w:rPr>
        <w:t>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329"/>
        <w:gridCol w:w="1330"/>
        <w:gridCol w:w="1330"/>
        <w:gridCol w:w="1330"/>
        <w:gridCol w:w="1435"/>
      </w:tblGrid>
      <w:tr w:rsidR="004E5174" w:rsidRPr="00096FE9" w:rsidTr="004E5174">
        <w:trPr>
          <w:trHeight w:val="370"/>
        </w:trPr>
        <w:tc>
          <w:tcPr>
            <w:tcW w:w="128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암의 위치</w:t>
            </w:r>
          </w:p>
        </w:tc>
        <w:tc>
          <w:tcPr>
            <w:tcW w:w="292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79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</w:tr>
      <w:tr w:rsidR="004E5174" w:rsidRPr="00096FE9" w:rsidTr="004E5174">
        <w:trPr>
          <w:trHeight w:val="434"/>
        </w:trPr>
        <w:tc>
          <w:tcPr>
            <w:tcW w:w="1282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[mA]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791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A쪽의 최대 B점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A68BA" w:rsidRPr="00096FE9" w:rsidRDefault="009A68BA" w:rsidP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.05m</w:t>
            </w:r>
          </w:p>
        </w:tc>
        <w:tc>
          <w:tcPr>
            <w:tcW w:w="791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3/4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7.648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2.356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중심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4.870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5.138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1/4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3.750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6.261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C쪽의 최소 B점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.090m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</w:t>
            </w:r>
            <w:r>
              <w:t>01</w:t>
            </w:r>
          </w:p>
        </w:tc>
      </w:tr>
    </w:tbl>
    <w:p w:rsidR="00FA32B0" w:rsidRPr="00096FE9" w:rsidRDefault="00FA32B0" w:rsidP="00FA32B0">
      <w:pPr>
        <w:pStyle w:val="a3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-3. 가변 전압분배기의 값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10"/>
        <w:gridCol w:w="1008"/>
        <w:gridCol w:w="1006"/>
        <w:gridCol w:w="1008"/>
        <w:gridCol w:w="1007"/>
        <w:gridCol w:w="1008"/>
        <w:gridCol w:w="1011"/>
        <w:gridCol w:w="1015"/>
      </w:tblGrid>
      <w:tr w:rsidR="00455FEC" w:rsidRPr="00096FE9" w:rsidTr="004E5174">
        <w:trPr>
          <w:trHeight w:val="313"/>
        </w:trPr>
        <w:tc>
          <w:tcPr>
            <w:tcW w:w="7056" w:type="dxa"/>
            <w:gridSpan w:val="7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</w:tr>
      <w:tr w:rsidR="00455FEC" w:rsidRPr="00096FE9" w:rsidTr="004E5174">
        <w:trPr>
          <w:trHeight w:val="314"/>
        </w:trPr>
        <w:tc>
          <w:tcPr>
            <w:tcW w:w="10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1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</w:rPr>
              <w:t xml:space="preserve"> [mA]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316895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="00316895" w:rsidRPr="00096FE9">
              <w:rPr>
                <w:rFonts w:hint="eastAsia"/>
                <w:i/>
                <w:vertAlign w:val="subscript"/>
              </w:rPr>
              <w:t>C</w:t>
            </w:r>
            <w:r w:rsidRPr="00096FE9">
              <w:rPr>
                <w:rFonts w:hint="eastAsia"/>
                <w:i/>
                <w:vertAlign w:val="subscript"/>
              </w:rPr>
              <w:t>B</w:t>
            </w:r>
          </w:p>
        </w:tc>
        <w:tc>
          <w:tcPr>
            <w:tcW w:w="100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0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AC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1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</w:tr>
      <w:tr w:rsidR="00455FEC" w:rsidRPr="00096FE9" w:rsidTr="00455FEC">
        <w:trPr>
          <w:trHeight w:val="313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4.497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5.518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444.0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543.8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980.6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</w:tr>
    </w:tbl>
    <w:p w:rsidR="00F67222" w:rsidRPr="00096FE9" w:rsidRDefault="00F67222" w:rsidP="004E5174">
      <w:pPr>
        <w:pStyle w:val="a3"/>
        <w:jc w:val="center"/>
      </w:pPr>
    </w:p>
    <w:p w:rsidR="00F67222" w:rsidRPr="00096FE9" w:rsidRDefault="00F67222" w:rsidP="00CD3836">
      <w:pPr>
        <w:pStyle w:val="a9"/>
        <w:numPr>
          <w:ilvl w:val="0"/>
          <w:numId w:val="5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CD3836" w:rsidP="00CD3836">
      <w:pPr>
        <w:pStyle w:val="a9"/>
        <w:ind w:leftChars="56" w:left="112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>결과분석</w:t>
      </w:r>
    </w:p>
    <w:p w:rsidR="00F67222" w:rsidRPr="00096FE9" w:rsidRDefault="00CD3836" w:rsidP="00CD3836">
      <w:pPr>
        <w:pStyle w:val="a9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직류전압(고정전압) 분배회로</w:t>
      </w:r>
    </w:p>
    <w:p w:rsidR="00684FF1" w:rsidRPr="00096FE9" w:rsidRDefault="00684FF1" w:rsidP="00684FF1">
      <w:pPr>
        <w:pStyle w:val="a9"/>
        <w:ind w:left="1080"/>
        <w:rPr>
          <w:rFonts w:ascii="바탕" w:eastAsia="바탕" w:hAnsi="바탕"/>
          <w:sz w:val="20"/>
          <w:szCs w:val="20"/>
        </w:rPr>
      </w:pPr>
    </w:p>
    <w:p w:rsidR="00F67222" w:rsidRPr="00096FE9" w:rsidRDefault="00CD3836" w:rsidP="00CD3836">
      <w:pPr>
        <w:pStyle w:val="a9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2)</w:t>
      </w:r>
      <w:r w:rsidR="009A0E6E" w:rsidRPr="00096FE9">
        <w:rPr>
          <w:rFonts w:ascii="바탕" w:eastAsia="바탕" w:hAnsi="바탕" w:hint="eastAsia"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sz w:val="20"/>
          <w:szCs w:val="20"/>
        </w:rPr>
        <w:t>직류전압(가변전압) 분배회로</w:t>
      </w:r>
    </w:p>
    <w:p w:rsidR="005202DA" w:rsidRPr="00096FE9" w:rsidRDefault="005202DA" w:rsidP="005202DA">
      <w:pPr>
        <w:rPr>
          <w:rFonts w:ascii="바탕" w:eastAsia="바탕" w:hAnsi="바탕"/>
          <w:b/>
          <w:szCs w:val="20"/>
        </w:rPr>
      </w:pPr>
      <w:r w:rsidRPr="00096FE9">
        <w:rPr>
          <w:rFonts w:ascii="바탕" w:eastAsia="바탕" w:hAnsi="바탕" w:hint="eastAsia"/>
          <w:b/>
          <w:szCs w:val="20"/>
        </w:rPr>
        <w:t xml:space="preserve">   (2) 토의</w:t>
      </w:r>
    </w:p>
    <w:p w:rsidR="00F67222" w:rsidRPr="00096FE9" w:rsidRDefault="00CD3836" w:rsidP="00F67222">
      <w:pPr>
        <w:pStyle w:val="a9"/>
        <w:ind w:left="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   </w:t>
      </w:r>
    </w:p>
    <w:p w:rsidR="002C48C8" w:rsidRPr="00096FE9" w:rsidRDefault="00CD3836" w:rsidP="009A0E6E">
      <w:pPr>
        <w:pStyle w:val="a9"/>
        <w:spacing w:line="300" w:lineRule="auto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>4. 검토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(1)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②, ③을 고려할 때 측정치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3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4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이론치와 어떤 차이가 있는가?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lastRenderedPageBreak/>
        <w:t xml:space="preserve">(2)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④, ⑤를 고려할 때 측정치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와 이론치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어떠한 차이가 있는가?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(3) 그림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-2의 회로에서 전압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굴림체" w:eastAsia="굴림체" w:hAnsi="굴림체"/>
          <w:szCs w:val="20"/>
        </w:rPr>
        <w:t xml:space="preserve">과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굴림체" w:eastAsia="굴림체" w:hAnsi="굴림체"/>
          <w:szCs w:val="20"/>
        </w:rPr>
        <w:t xml:space="preserve">를 </w:t>
      </w:r>
      <w:r w:rsidRPr="00096FE9">
        <w:rPr>
          <w:rFonts w:ascii="굴림체" w:eastAsia="굴림체" w:hAnsi="굴림체" w:cs="굴림" w:hint="eastAsia"/>
          <w:kern w:val="0"/>
          <w:szCs w:val="20"/>
        </w:rPr>
        <w:t>계산하는 방법 두 가지를 설명하라.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(4)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-3을 참조하여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i/>
          <w:szCs w:val="20"/>
          <w:vertAlign w:val="subscript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와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szCs w:val="20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 </w:t>
      </w:r>
      <w:r w:rsidRPr="00096FE9">
        <w:rPr>
          <w:rFonts w:ascii="굴림체" w:eastAsia="굴림체" w:hAnsi="굴림체" w:cs="굴림" w:hint="eastAsia"/>
          <w:kern w:val="0"/>
          <w:szCs w:val="20"/>
        </w:rPr>
        <w:t>의 값을 구하라. 이 값은 서로 같은가? 같다면 왜 그런가?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(5) 측정치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바탕" w:eastAsia="바탕" w:hAnsi="바탕"/>
          <w:szCs w:val="20"/>
        </w:rPr>
        <w:t>,</w:t>
      </w:r>
      <w:r w:rsidRPr="00096FE9">
        <w:rPr>
          <w:rFonts w:ascii="바탕" w:eastAsia="바탕" w:hAnsi="바탕"/>
          <w:i/>
          <w:szCs w:val="20"/>
        </w:rPr>
        <w:t xml:space="preserve"> 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굴림체" w:eastAsia="굴림체" w:hAnsi="굴림체"/>
          <w:szCs w:val="20"/>
        </w:rPr>
        <w:t xml:space="preserve"> 그리고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AC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의 값들 간의 관계를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 w:hint="eastAsia"/>
          <w:kern w:val="0"/>
          <w:szCs w:val="20"/>
        </w:rPr>
        <w:t>-3을 참조하여 설명하라.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(6)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>-3에서 저항의 측정치과 이론치와는 어떤 차이가 있는가?</w:t>
      </w: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>(7) 무부하 전압분배회로가 의미한 것은 무엇인지 설명하라.</w:t>
      </w:r>
    </w:p>
    <w:p w:rsidR="00CD3836" w:rsidRPr="00096FE9" w:rsidRDefault="00CD3836" w:rsidP="00CD383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</w:p>
    <w:p w:rsidR="00CD3836" w:rsidRPr="00096FE9" w:rsidRDefault="00CD3836" w:rsidP="002C48C8">
      <w:pPr>
        <w:rPr>
          <w:rFonts w:ascii="바탕" w:eastAsia="바탕" w:hAnsi="바탕"/>
          <w:szCs w:val="20"/>
        </w:rPr>
      </w:pPr>
    </w:p>
    <w:p w:rsidR="00F67222" w:rsidRPr="00096FE9" w:rsidRDefault="00CD3836" w:rsidP="00CD3836">
      <w:pPr>
        <w:pStyle w:val="a9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5. </w:t>
      </w:r>
      <w:r w:rsidR="00F67222"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096FE9" w:rsidRPr="00096FE9" w:rsidRDefault="00096FE9">
      <w:pPr>
        <w:widowControl/>
        <w:wordWrap/>
        <w:autoSpaceDE/>
        <w:autoSpaceDN/>
        <w:jc w:val="left"/>
        <w:rPr>
          <w:rFonts w:ascii="바탕" w:eastAsia="바탕" w:hAnsi="바탕"/>
          <w:kern w:val="0"/>
          <w:szCs w:val="20"/>
        </w:rPr>
      </w:pPr>
      <w:r w:rsidRPr="00096FE9">
        <w:rPr>
          <w:rFonts w:ascii="바탕" w:eastAsia="바탕" w:hAnsi="바탕"/>
          <w:szCs w:val="20"/>
        </w:rPr>
        <w:br w:type="page"/>
      </w: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lastRenderedPageBreak/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8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Pr="00096FE9">
        <w:rPr>
          <w:rFonts w:ascii="바탕" w:eastAsia="바탕" w:hAnsi="바탕" w:hint="eastAsia"/>
          <w:b/>
          <w:sz w:val="20"/>
          <w:szCs w:val="20"/>
        </w:rPr>
        <w:t>분류 배율기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096FE9" w:rsidRPr="00096FE9" w:rsidRDefault="00096FE9" w:rsidP="00096FE9">
      <w:pPr>
        <w:pStyle w:val="a9"/>
        <w:ind w:left="0"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(1) 분류기의 동작</w:t>
      </w:r>
    </w:p>
    <w:p w:rsid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  <w:r>
        <w:rPr>
          <w:rFonts w:cs="한컴바탕"/>
          <w:noProof/>
        </w:rPr>
        <w:drawing>
          <wp:inline distT="0" distB="0" distL="0" distR="0">
            <wp:extent cx="5443220" cy="1578610"/>
            <wp:effectExtent l="1905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FF" w:rsidRP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</w:p>
    <w:p w:rsidR="00096FE9" w:rsidRPr="00096FE9" w:rsidRDefault="00096FE9" w:rsidP="00096FE9">
      <w:pPr>
        <w:pStyle w:val="hstyle0"/>
        <w:jc w:val="center"/>
      </w:pPr>
      <w:r w:rsidRPr="00096FE9">
        <w:rPr>
          <w:rFonts w:cs="한컴바탕" w:hint="eastAsia"/>
        </w:rPr>
        <w:t xml:space="preserve">표 </w:t>
      </w:r>
      <w:r w:rsidR="008C2C98">
        <w:rPr>
          <w:rFonts w:cs="한컴바탕"/>
        </w:rPr>
        <w:t>8</w:t>
      </w:r>
      <w:r w:rsidRPr="00096FE9">
        <w:rPr>
          <w:rFonts w:cs="한컴바탕" w:hint="eastAsia"/>
        </w:rPr>
        <w:t xml:space="preserve">-1. </w:t>
      </w:r>
      <w:r w:rsidRPr="00096FE9">
        <w:rPr>
          <w:rFonts w:cs="한컴바탕" w:hint="eastAsia"/>
          <w:i/>
        </w:rPr>
        <w:t>R</w:t>
      </w:r>
      <w:r w:rsidRPr="00096FE9">
        <w:rPr>
          <w:rFonts w:cs="한컴바탕" w:hint="eastAsia"/>
          <w:i/>
          <w:vertAlign w:val="subscript"/>
        </w:rPr>
        <w:t>s</w:t>
      </w:r>
      <w:r w:rsidRPr="00096FE9">
        <w:rPr>
          <w:rFonts w:cs="한컴바탕" w:hint="eastAsia"/>
        </w:rPr>
        <w:t xml:space="preserve"> 저항 값의 변화에 따른 분류기의 동작범위.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5"/>
        <w:gridCol w:w="1455"/>
      </w:tblGrid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실험과정 ②</w:t>
            </w:r>
          </w:p>
        </w:tc>
        <w:tc>
          <w:tcPr>
            <w:tcW w:w="58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M이 최대 지시가 되도록 하는 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6.706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과정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096FE9">
              <w:rPr>
                <w:rFonts w:ascii="바탕" w:eastAsia="바탕" w:hAnsi="바탕" w:cs="한컴바탕" w:hint="eastAsia"/>
                <w:i/>
              </w:rPr>
              <w:t>R</w:t>
            </w:r>
            <w:r w:rsidRPr="00096FE9">
              <w:rPr>
                <w:rFonts w:ascii="바탕" w:eastAsia="바탕" w:hAnsi="바탕" w:cs="한컴바탕" w:hint="eastAsia"/>
                <w:i/>
                <w:vertAlign w:val="subscript"/>
              </w:rPr>
              <w:t>s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  <w:vertAlign w:val="subscript"/>
              </w:rPr>
              <w:t xml:space="preserve">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[Ω]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m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M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의 동작범위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3.270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  <w:tr w:rsidR="00096FE9" w:rsidRPr="00096FE9" w:rsidTr="00096FE9">
        <w:trPr>
          <w:trHeight w:val="375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⑤, ⑥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2.982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</w:tbl>
    <w:p w:rsidR="00096FE9" w:rsidRPr="00096FE9" w:rsidRDefault="00096FE9" w:rsidP="00096FE9">
      <w:pPr>
        <w:pStyle w:val="ab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rPr>
          <w:rFonts w:ascii="바탕" w:eastAsia="바탕" w:hAnsi="바탕"/>
          <w:szCs w:val="20"/>
        </w:rPr>
      </w:pPr>
    </w:p>
    <w:p w:rsidR="00096FE9" w:rsidRPr="00096FE9" w:rsidRDefault="00096FE9" w:rsidP="00096FE9">
      <w:pPr>
        <w:pStyle w:val="ab"/>
        <w:ind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(2) 배율기의 동작</w:t>
      </w:r>
    </w:p>
    <w:p w:rsidR="00096FE9" w:rsidRPr="00096FE9" w:rsidRDefault="00FC6113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object w:dxaOrig="3533" w:dyaOrig="3163">
          <v:shape id="_x0000_i1028" type="#_x0000_t75" style="width:132.1pt;height:118.35pt" o:ole="">
            <v:imagedata r:id="rId22" o:title=""/>
          </v:shape>
          <o:OLEObject Type="Embed" ProgID="Visio.Drawing.11" ShapeID="_x0000_i1028" DrawAspect="Content" ObjectID="_1552433906" r:id="rId23"/>
        </w:object>
      </w:r>
      <w:r w:rsidR="00096FE9" w:rsidRPr="00096FE9">
        <w:rPr>
          <w:rFonts w:ascii="바탕" w:eastAsia="바탕" w:hAnsi="바탕" w:hint="eastAsia"/>
          <w:sz w:val="20"/>
          <w:szCs w:val="20"/>
        </w:rPr>
        <w:t xml:space="preserve">       </w:t>
      </w:r>
      <w:r w:rsidR="00096FE9" w:rsidRPr="00096FE9">
        <w:rPr>
          <w:rFonts w:ascii="바탕" w:eastAsia="바탕" w:hAnsi="바탕"/>
        </w:rPr>
        <w:object w:dxaOrig="4750" w:dyaOrig="2371">
          <v:shape id="_x0000_i1029" type="#_x0000_t75" style="width:206pt;height:102.7pt" o:ole="">
            <v:imagedata r:id="rId24" o:title=""/>
          </v:shape>
          <o:OLEObject Type="Embed" ProgID="Visio.Drawing.11" ShapeID="_x0000_i1029" DrawAspect="Content" ObjectID="_1552433907" r:id="rId25"/>
        </w:object>
      </w:r>
    </w:p>
    <w:p w:rsidR="00096FE9" w:rsidRPr="00096FE9" w:rsidRDefault="00096FE9" w:rsidP="00096FE9">
      <w:pPr>
        <w:pStyle w:val="ab"/>
        <w:ind w:firstLineChars="500" w:firstLine="1000"/>
        <w:jc w:val="both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 xml:space="preserve">-6. 전압계 회로.                      </w:t>
      </w:r>
      <w:r w:rsidRPr="00096FE9">
        <w:rPr>
          <w:rFonts w:ascii="바탕" w:eastAsia="바탕" w:hAnsi="바탕" w:cs="굴림" w:hint="eastAsia"/>
          <w:sz w:val="18"/>
          <w:szCs w:val="18"/>
        </w:rPr>
        <w:t xml:space="preserve">그림 </w:t>
      </w:r>
      <w:r w:rsidR="008C2C98">
        <w:rPr>
          <w:rFonts w:ascii="바탕" w:eastAsia="바탕" w:hAnsi="바탕" w:cs="굴림"/>
          <w:sz w:val="18"/>
          <w:szCs w:val="18"/>
        </w:rPr>
        <w:t>8</w:t>
      </w:r>
      <w:r w:rsidRPr="00096FE9">
        <w:rPr>
          <w:rFonts w:ascii="바탕" w:eastAsia="바탕" w:hAnsi="바탕" w:cs="굴림" w:hint="eastAsia"/>
          <w:sz w:val="18"/>
          <w:szCs w:val="18"/>
        </w:rPr>
        <w:t>-11. 전압계 실험.</w:t>
      </w:r>
    </w:p>
    <w:p w:rsidR="00096FE9" w:rsidRPr="008A59FF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686050" cy="133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E9" w:rsidRPr="00096FE9" w:rsidRDefault="00096FE9" w:rsidP="00096FE9">
      <w:pPr>
        <w:pStyle w:val="a9"/>
        <w:ind w:left="0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>-12. 전압계의 교정실험.</w:t>
      </w:r>
    </w:p>
    <w:p w:rsidR="00096FE9" w:rsidRPr="00096FE9" w:rsidRDefault="00096FE9" w:rsidP="00096FE9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667"/>
        <w:gridCol w:w="855"/>
        <w:gridCol w:w="885"/>
        <w:gridCol w:w="1740"/>
        <w:gridCol w:w="2224"/>
      </w:tblGrid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실험 순서</w:t>
            </w:r>
          </w:p>
        </w:tc>
        <w:tc>
          <w:tcPr>
            <w:tcW w:w="73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결과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⑦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직류 전류계의 내부 저항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m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100 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직류전류계의 동작범위가 3 mA일 때 전류계를</w:t>
            </w:r>
          </w:p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 V 전압계로 바꾸는 데 필요한 저항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 k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⑪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10.0715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10.034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10.07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⑫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순서 ⑧에서 제작한 전압계의 단위 눈금당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5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V/mA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⑬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15.00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2.138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2.138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⑭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 w:val="18"/>
                <w:szCs w:val="18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 xml:space="preserve">가 15V일 때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 w:val="18"/>
                <w:szCs w:val="18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양단 전압을 멀티미터로 측정한 값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2.120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⑮</w:t>
            </w: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2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의 지시를 15V로 하는 전원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A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30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pStyle w:val="a3"/>
              <w:jc w:val="center"/>
            </w:pPr>
            <w:r w:rsidRPr="00096FE9">
              <w:rPr>
                <w:rFonts w:eastAsia="MS Mincho" w:cs="MS Mincho" w:hint="eastAsia"/>
                <w:sz w:val="18"/>
                <w:szCs w:val="18"/>
              </w:rPr>
              <w:t>⑯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새로운 전압계의 전압 동작 범위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MS Mincho" w:hAnsi="바탕" w:cs="MS Mincho" w:hint="eastAsia"/>
                <w:color w:val="000000"/>
                <w:kern w:val="0"/>
                <w:sz w:val="18"/>
                <w:szCs w:val="18"/>
              </w:rPr>
              <w:t>⑰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양단간의 전압 측정 결과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</w:tbl>
    <w:p w:rsidR="00096FE9" w:rsidRPr="00096FE9" w:rsidRDefault="00096FE9" w:rsidP="00096FE9">
      <w:pPr>
        <w:pStyle w:val="a3"/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0" w:firstLineChars="200" w:firstLine="393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Pr="00096FE9">
        <w:rPr>
          <w:rFonts w:ascii="바탕" w:eastAsia="바탕" w:hAnsi="바탕"/>
          <w:b/>
          <w:sz w:val="20"/>
          <w:szCs w:val="20"/>
        </w:rPr>
        <w:t xml:space="preserve">결과분석 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spacing w:after="0" w:line="360" w:lineRule="auto"/>
        <w:ind w:left="0" w:firstLineChars="200" w:firstLine="393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Pr="00096FE9">
        <w:rPr>
          <w:rFonts w:ascii="바탕" w:eastAsia="바탕" w:hAnsi="바탕"/>
          <w:b/>
          <w:sz w:val="20"/>
          <w:szCs w:val="20"/>
        </w:rPr>
        <w:t>검토사항</w:t>
      </w:r>
    </w:p>
    <w:p w:rsidR="00096FE9" w:rsidRPr="00096FE9" w:rsidRDefault="00096FE9" w:rsidP="00096FE9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/>
        </w:rPr>
      </w:pPr>
      <w:r w:rsidRPr="00096FE9">
        <w:rPr>
          <w:rFonts w:ascii="굴림체" w:eastAsia="굴림체" w:hAnsi="굴림체"/>
        </w:rPr>
        <w:t xml:space="preserve">1) 실험결과로부터 계산한 </w:t>
      </w:r>
      <w:r w:rsidRPr="00096FE9">
        <w:t>0-</w:t>
      </w:r>
      <w:r w:rsidRPr="00096FE9">
        <w:rPr>
          <w:rFonts w:hint="eastAsia"/>
        </w:rPr>
        <w:t>3</w:t>
      </w:r>
      <w:r w:rsidRPr="00096FE9">
        <w:t>mA</w:t>
      </w:r>
      <w:r w:rsidRPr="00096FE9">
        <w:rPr>
          <w:rFonts w:ascii="굴림체" w:eastAsia="굴림체" w:hAnsi="굴림체"/>
        </w:rPr>
        <w:t xml:space="preserve"> 동작범위에서의 가동부의 저항 </w:t>
      </w:r>
      <w:r w:rsidRPr="00096FE9">
        <w:rPr>
          <w:i/>
          <w:iCs/>
        </w:rPr>
        <w:t>R</w:t>
      </w:r>
      <w:r w:rsidRPr="00096FE9">
        <w:rPr>
          <w:i/>
          <w:iCs/>
          <w:vertAlign w:val="subscript"/>
        </w:rPr>
        <w:t>m</w:t>
      </w:r>
      <w:r w:rsidRPr="00096FE9">
        <w:rPr>
          <w:rFonts w:ascii="굴림체" w:eastAsia="굴림체" w:hAnsi="굴림체" w:hint="eastAsia"/>
        </w:rPr>
        <w:t>의 값을 측정을 하지 말고 계산하시오.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2)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</w:t>
      </w:r>
      <w:r w:rsidRPr="00096FE9">
        <w:rPr>
          <w:rFonts w:ascii="굴림체" w:eastAsia="굴림체" w:hAnsi="굴림체"/>
          <w:sz w:val="20"/>
          <w:szCs w:val="20"/>
        </w:rPr>
        <w:t>에서 계기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 </w:t>
      </w:r>
      <w:r w:rsidRPr="00096FE9">
        <w:rPr>
          <w:rFonts w:ascii="굴림체" w:eastAsia="굴림체" w:hAnsi="굴림체"/>
          <w:sz w:val="20"/>
          <w:szCs w:val="20"/>
        </w:rPr>
        <w:t xml:space="preserve">가동부와 분류기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에 흐르는 전류는 각각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3)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③, ④</w:t>
      </w:r>
      <w:r w:rsidRPr="00096FE9">
        <w:rPr>
          <w:rFonts w:ascii="굴림체" w:eastAsia="굴림체" w:hAnsi="굴림체"/>
          <w:sz w:val="20"/>
          <w:szCs w:val="20"/>
        </w:rPr>
        <w:t xml:space="preserve">와 같이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를 추가하고 조절하면 계기의 동작범위가 변하는데 그 이유는 무엇인가?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4) 실험순서 </w:t>
      </w:r>
      <w:r w:rsidRPr="00096FE9">
        <w:rPr>
          <w:rFonts w:ascii="굴림체" w:eastAsia="굴림체" w:hAnsi="굴림체" w:hint="eastAsia"/>
          <w:sz w:val="20"/>
          <w:szCs w:val="20"/>
        </w:rPr>
        <w:t>①</w:t>
      </w:r>
      <w:r w:rsidRPr="00096FE9">
        <w:rPr>
          <w:rFonts w:ascii="굴림체" w:eastAsia="굴림체" w:hAnsi="굴림체"/>
          <w:sz w:val="20"/>
          <w:szCs w:val="20"/>
        </w:rPr>
        <w:t xml:space="preserve">의 계기의 동작범위 </w:t>
      </w:r>
      <w:r w:rsidRPr="00096FE9">
        <w:rPr>
          <w:rFonts w:ascii="바탕" w:eastAsia="바탕" w:hAnsi="바탕"/>
          <w:sz w:val="20"/>
          <w:szCs w:val="20"/>
        </w:rPr>
        <w:t>0-</w:t>
      </w:r>
      <w:r w:rsidRPr="00096FE9">
        <w:rPr>
          <w:rFonts w:ascii="바탕" w:eastAsia="바탕" w:hAnsi="바탕" w:hint="eastAsia"/>
          <w:sz w:val="20"/>
          <w:szCs w:val="20"/>
        </w:rPr>
        <w:t>3</w:t>
      </w:r>
      <w:r w:rsidRPr="00096FE9">
        <w:rPr>
          <w:rFonts w:ascii="바탕" w:eastAsia="바탕" w:hAnsi="바탕"/>
          <w:sz w:val="20"/>
          <w:szCs w:val="20"/>
        </w:rPr>
        <w:t>mA</w:t>
      </w:r>
      <w:r w:rsidRPr="00096FE9">
        <w:rPr>
          <w:rFonts w:ascii="굴림체" w:eastAsia="굴림체" w:hAnsi="굴림체" w:hint="eastAsia"/>
          <w:sz w:val="20"/>
          <w:szCs w:val="20"/>
        </w:rPr>
        <w:t>를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 w:hint="eastAsia"/>
          <w:sz w:val="20"/>
          <w:szCs w:val="20"/>
        </w:rPr>
        <w:t xml:space="preserve">① </w:t>
      </w:r>
      <w:r w:rsidRPr="00096FE9">
        <w:rPr>
          <w:rFonts w:ascii="바탕" w:eastAsia="바탕" w:hAnsi="바탕" w:hint="eastAsia"/>
          <w:sz w:val="20"/>
          <w:szCs w:val="20"/>
        </w:rPr>
        <w:t>0-100 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</w:t>
      </w:r>
      <w:r w:rsidRPr="00096FE9">
        <w:rPr>
          <w:rFonts w:ascii="바탕" w:eastAsia="바탕" w:hAnsi="바탕"/>
          <w:sz w:val="20"/>
          <w:szCs w:val="20"/>
        </w:rPr>
        <w:t>0-500 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③ </w:t>
      </w:r>
      <w:r w:rsidRPr="00096FE9">
        <w:rPr>
          <w:rFonts w:ascii="바탕" w:eastAsia="바탕" w:hAnsi="바탕"/>
          <w:sz w:val="20"/>
          <w:szCs w:val="20"/>
        </w:rPr>
        <w:t>0-1000 mA</w:t>
      </w:r>
      <w:r w:rsidRPr="00096FE9">
        <w:rPr>
          <w:rFonts w:ascii="굴림체" w:eastAsia="굴림체" w:hAnsi="굴림체"/>
          <w:sz w:val="20"/>
          <w:szCs w:val="20"/>
        </w:rPr>
        <w:t xml:space="preserve"> 로 바꾸는데 필요한 분류기의 크기는 각각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5) 실험순서 </w:t>
      </w:r>
      <w:r w:rsidRPr="00096FE9">
        <w:rPr>
          <w:rFonts w:ascii="굴림체" w:eastAsia="굴림체" w:hAnsi="굴림체" w:hint="eastAsia"/>
          <w:sz w:val="20"/>
          <w:szCs w:val="20"/>
        </w:rPr>
        <w:t>④</w:t>
      </w:r>
      <w:r w:rsidRPr="00096FE9">
        <w:rPr>
          <w:rFonts w:ascii="굴림체" w:eastAsia="굴림체" w:hAnsi="굴림체"/>
          <w:sz w:val="20"/>
          <w:szCs w:val="20"/>
        </w:rPr>
        <w:t xml:space="preserve">의 계기들을 전압계로 사용하였을 때의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6) 계기가동부에 각각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① 10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50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③ 1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lastRenderedPageBreak/>
        <w:t xml:space="preserve">④ 10 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가 흐르는 것을 사용한 시중전압계의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각각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7)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>-12의 회로에서 어느 전압계가 보다 크게 부하작용을 나타내고 있는가? 또 그 이유는 무엇인가?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8)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 xml:space="preserve">-12에서 </w:t>
      </w:r>
      <w:r w:rsidRPr="00096FE9">
        <w:rPr>
          <w:rFonts w:ascii="바탕" w:eastAsia="바탕" w:hAnsi="바탕"/>
          <w:i/>
          <w:iCs/>
          <w:sz w:val="20"/>
          <w:szCs w:val="20"/>
        </w:rPr>
        <w:t>V</w:t>
      </w:r>
      <w:r w:rsidRPr="00096FE9">
        <w:rPr>
          <w:rFonts w:ascii="바탕" w:eastAsia="바탕" w:hAnsi="바탕"/>
          <w:sz w:val="20"/>
          <w:szCs w:val="20"/>
          <w:vertAlign w:val="subscript"/>
        </w:rPr>
        <w:t>1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동작범위를 </w:t>
      </w:r>
      <w:r w:rsidRPr="00096FE9">
        <w:rPr>
          <w:rFonts w:ascii="바탕" w:eastAsia="바탕" w:hAnsi="바탕" w:hint="eastAsia"/>
          <w:sz w:val="20"/>
          <w:szCs w:val="20"/>
        </w:rPr>
        <w:t>50V</w:t>
      </w:r>
      <w:r w:rsidRPr="00096FE9">
        <w:rPr>
          <w:rFonts w:ascii="굴림체" w:eastAsia="굴림체" w:hAnsi="굴림체" w:hint="eastAsia"/>
          <w:sz w:val="20"/>
          <w:szCs w:val="20"/>
        </w:rPr>
        <w:t>로 한 경우와 그 다음 높은 동작범위로 한 경우 어느 쪽의 회로에 보다 큰 부하작용을 나타내고 있는가? 또 그 이유는?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9) </w:t>
      </w:r>
      <w:r w:rsidRPr="00096FE9">
        <w:rPr>
          <w:rFonts w:ascii="바탕" w:eastAsia="바탕" w:hAnsi="바탕"/>
          <w:sz w:val="20"/>
          <w:szCs w:val="20"/>
        </w:rPr>
        <w:t>50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의 계기 가동 부를 </w:t>
      </w:r>
      <w:r w:rsidRPr="00096FE9">
        <w:rPr>
          <w:rFonts w:ascii="바탕" w:eastAsia="바탕" w:hAnsi="바탕"/>
          <w:sz w:val="20"/>
          <w:szCs w:val="20"/>
        </w:rPr>
        <w:t>300V</w:t>
      </w:r>
      <w:r w:rsidRPr="00096FE9">
        <w:rPr>
          <w:rFonts w:ascii="굴림체" w:eastAsia="굴림체" w:hAnsi="굴림체"/>
          <w:sz w:val="20"/>
          <w:szCs w:val="20"/>
        </w:rPr>
        <w:t xml:space="preserve">용 전압계로 바꾸는 데 필요한 배율기의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값은? 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(단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m</w:t>
      </w:r>
      <w:r w:rsidRPr="00096FE9">
        <w:rPr>
          <w:rFonts w:ascii="바탕" w:eastAsia="바탕" w:hAnsi="바탕"/>
          <w:sz w:val="20"/>
          <w:szCs w:val="20"/>
        </w:rPr>
        <w:t>=2 KΩ</w:t>
      </w:r>
      <w:r w:rsidRPr="00096FE9">
        <w:rPr>
          <w:rFonts w:ascii="굴림체" w:eastAsia="굴림체" w:hAnsi="굴림체"/>
          <w:sz w:val="20"/>
          <w:szCs w:val="20"/>
        </w:rPr>
        <w:t xml:space="preserve">임) 계산내용을 </w:t>
      </w:r>
      <w:r w:rsidRPr="00096FE9">
        <w:rPr>
          <w:rFonts w:ascii="굴림체" w:eastAsia="굴림체" w:hAnsi="굴림체" w:hint="eastAsia"/>
          <w:sz w:val="20"/>
          <w:szCs w:val="20"/>
        </w:rPr>
        <w:t>보이</w:t>
      </w:r>
      <w:r w:rsidRPr="00096FE9">
        <w:rPr>
          <w:rFonts w:ascii="굴림체" w:eastAsia="굴림체" w:hAnsi="굴림체"/>
          <w:sz w:val="20"/>
          <w:szCs w:val="20"/>
        </w:rPr>
        <w:t>시오.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firstLineChars="300" w:firstLine="60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10) 이 전압계의 전체 저항은 얼마인가?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11) 전류계와 전압계로 전류와 전압을 측정 시 주의사항을 열거하라.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108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67222" w:rsidRPr="00096FE9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sectPr w:rsidR="00F67222" w:rsidRPr="00096FE9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21A" w:rsidRDefault="00BE721A" w:rsidP="00F67222">
      <w:r>
        <w:separator/>
      </w:r>
    </w:p>
  </w:endnote>
  <w:endnote w:type="continuationSeparator" w:id="0">
    <w:p w:rsidR="00BE721A" w:rsidRDefault="00BE721A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21A" w:rsidRDefault="00BE721A" w:rsidP="00F67222">
      <w:r>
        <w:separator/>
      </w:r>
    </w:p>
  </w:footnote>
  <w:footnote w:type="continuationSeparator" w:id="0">
    <w:p w:rsidR="00BE721A" w:rsidRDefault="00BE721A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13440"/>
    <w:rsid w:val="00096FE9"/>
    <w:rsid w:val="000B547C"/>
    <w:rsid w:val="000C2621"/>
    <w:rsid w:val="001648FD"/>
    <w:rsid w:val="001804FC"/>
    <w:rsid w:val="001F2ED4"/>
    <w:rsid w:val="002954AE"/>
    <w:rsid w:val="002C48C8"/>
    <w:rsid w:val="00316895"/>
    <w:rsid w:val="00321AAA"/>
    <w:rsid w:val="003B5FE6"/>
    <w:rsid w:val="00442D28"/>
    <w:rsid w:val="00455FEC"/>
    <w:rsid w:val="0047460B"/>
    <w:rsid w:val="004E5174"/>
    <w:rsid w:val="005202DA"/>
    <w:rsid w:val="00575E71"/>
    <w:rsid w:val="0059108E"/>
    <w:rsid w:val="005E1C0F"/>
    <w:rsid w:val="00615AA1"/>
    <w:rsid w:val="00684FF1"/>
    <w:rsid w:val="006B6A29"/>
    <w:rsid w:val="006E0B9E"/>
    <w:rsid w:val="007C2F35"/>
    <w:rsid w:val="008208CB"/>
    <w:rsid w:val="008A4E89"/>
    <w:rsid w:val="008A59FF"/>
    <w:rsid w:val="008C2C98"/>
    <w:rsid w:val="008D0569"/>
    <w:rsid w:val="009154D7"/>
    <w:rsid w:val="009A0E6E"/>
    <w:rsid w:val="009A68BA"/>
    <w:rsid w:val="009B6F81"/>
    <w:rsid w:val="00A87B56"/>
    <w:rsid w:val="00AF03B9"/>
    <w:rsid w:val="00BE721A"/>
    <w:rsid w:val="00C534A5"/>
    <w:rsid w:val="00CC6CDE"/>
    <w:rsid w:val="00CD3836"/>
    <w:rsid w:val="00CF4125"/>
    <w:rsid w:val="00D02E31"/>
    <w:rsid w:val="00D312A3"/>
    <w:rsid w:val="00D86D26"/>
    <w:rsid w:val="00E57654"/>
    <w:rsid w:val="00EA7E34"/>
    <w:rsid w:val="00F67222"/>
    <w:rsid w:val="00FA32B0"/>
    <w:rsid w:val="00F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56513"/>
  <w15:docId w15:val="{470FAC62-9641-46BB-8759-AF860EF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9A6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jp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oleObject" Target="embeddings/Microsoft_Visio_2003-2010____3.vsd"/><Relationship Id="rId25" Type="http://schemas.openxmlformats.org/officeDocument/2006/relationships/oleObject" Target="embeddings/Microsoft_Visio_2003-2010____5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_1.vsd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oleObject" Target="embeddings/Microsoft_Visio_2003-2010____4.vsd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oleObject" Target="embeddings/Microsoft_Visio_2003-2010____2.vsd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5133-51A7-4332-A359-ACD1F1EB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4</cp:revision>
  <dcterms:created xsi:type="dcterms:W3CDTF">2014-02-25T11:24:00Z</dcterms:created>
  <dcterms:modified xsi:type="dcterms:W3CDTF">2017-03-30T17:52:00Z</dcterms:modified>
</cp:coreProperties>
</file>