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Security &amp; Documentation Lead: Personal Assessment Essay</w:t>
      </w:r>
    </w:p>
    <w:p>
      <w:r>
        <w:t>Being one of the first CSC 394 students to lean on an AI collaborator all quarter was both exciting and a little unnerving. I logged 33.5 hours making sure our project stayed secure while everyone else could move fast. During the September 16 kickoff meeting (2.5 hours) I grabbed the security role, set up our Monday check-ins, and promised the team I would keep an eye on anything Cursor dropped into the repository.</w:t>
      </w:r>
    </w:p>
    <w:p>
      <w:r>
        <w:t>From day one I was skeptical of AI-written code, so I built a routine around double-checking it. On September 17 and 18 I spent two hours combing through Cursor’s commits, flagged weak internal logging and sketchy temp-file handling, and ran the same snippets through ChatGPT just to see whether another model spotted anything different. By the September 23 meeting I had a Trello board in place so David and I could track every follow-up before it hit a demo.</w:t>
      </w:r>
    </w:p>
    <w:p>
      <w:r>
        <w:t>Mid-quarter I dove headfirst into authentication. Between September 25 and October 11 (4.5 hours) I used Cursor to research CAPTCHA versus reCAPTCHA, tested quick prototypes, and kept the October 2 group brainstorm grounded in real attack paths. That homework turned into a ten-hour push across October 24, 25, November 1, 2, 6, and 7, where I wired the CAPTCHA flow into our refreshed UI, recorded a security explainer for the proof-of-concept video, and made sure every change lined up with our threat model.</w:t>
      </w:r>
    </w:p>
    <w:p>
      <w:r>
        <w:t>Outside the raw security work, I spent a lot of time teaching the rest of the team how to repeat what I did. Over October 23, 24, and November 7 (8.5 hours) I turned my lab notes into the Captcha Implementation tutorial, added my section to the design docs, and kept the project manual in sync so anyone could extend the same protections when we started talking about achievements, badges, and user accounts on October 28.</w:t>
      </w:r>
    </w:p>
    <w:p>
      <w:r>
        <w:t>I also stayed plugged into every meeting so people always knew where security stood. On October 21 we mapped out the midterm resubmission plan, on October 25 we checked documentation progress, and on October 28 we triaged bugs and brainstormed the next set of features. By November 4 I had a refreshed security pull request ready, clip deadlines set for the final video, and during the November 10 final check-in I rewatched the demo, confirmed the project manual matched the new app features, and uploaded redundant copies of the video so nothing would get lost. That mix of AI-assisted audits, hands-on testing, and constant communication is what let me keep the security side steady while the rest of the team pushed the product forward.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