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5E20"/>
          <w:sz w:val="64"/>
          <w:szCs w:val="64"/>
        </w:rPr>
        <w:t xml:space="preserve">AgriContract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D47A1"/>
          <w:sz w:val="36"/>
          <w:szCs w:val="36"/>
        </w:rPr>
        <w:t xml:space="preserve">Technical Specification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Domain Model · API · Database · Event Catalog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Phase 1 MVP · Deadline 24/7/2026 · v1.1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Tech Stack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Spring Boot 3 + Java 17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Mỗi service là Maven project độc lập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SPA. TypeScript bắt buộc — không optional.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State management (FE)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Zustand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Không dùng Context API (re-render toàn cây). Không dùng Redux (boilerplate thừa).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8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Database-per-Service — không share schema, không cross-DB JOIN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RabbitMQ 3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Choreography Saga. Topic Exchange.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IAM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Keycloak :8180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JWT, realm: agricontract, roles: SELLER/BUYER/ADMIN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Spring Cloud Gateway :8080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 validation, routing, rate limit stub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Tất cả services + infra trên bridge network agricontract-net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 mock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MailHog :1025/:8025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SMTP mock. Không gửi email thật trong Phase 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Keycloak :8180 — không conflict với API Gateway :8080. Keycloak không expose ra ngoài trực tiếp.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Mono-repo Structure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agricontract/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docker-compose.yml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.env.example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api-gateway/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user-service/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product-service/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contract-service/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escrow-service/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notification-service/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frontend/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1.2 Package Structure — Clean Architecture + DDD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com.agricontract.&lt;service&gt;/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domain/      ← Aggregate, Entity, VO — zero Spring dependency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application/ ← Use cases (command/ + query/)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├── infrastructure/ ← JPA, RabbitMQ, Feign (implement domain ports)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api/         ← Controllers, DTOs, mappers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Domain layer không được import bất kỳ annotation Spring nào. Spring chỉ xuất hiện từ application layer trở ra.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DDD — Aggregate, Entity, Value Object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user-service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DDD Type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userId (Keycloak sub), organizationName, role, email, phone, address, verificationStatus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Flat columns — KHÔNG tách bảng contact_infos riêng. ContactInfo là embedded VO.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UserRole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(VO)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SELLER, BUYER, ADMIN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 enum.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VerificationStatus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(VO)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PENDING, VERIFIED, REJECTED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thay đổi.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product-service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DDD Type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listingId, sellerId, productId, quantity, priceFloor, deliveryDeadline, listingStatus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→ CLOSED (Feign từ contract-svc khi SIGNED) / EXPIRED (deadline qua).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productId, name, category, unit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Catalog reference. Seeded data khi startup.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ListingStatus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(VO)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ACTIVE, CLOSED, EXPIRED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ProductCategory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(VO)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COFFEE, RUBBER, RICE, CASHEW, VEGETABLE, OTHER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Domain enum cho filter/search.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2.3 contract-service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DDD Type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buyerId, sellerId, listingId, status, terms, signatories (Set&lt;String&gt;), negotiationHistory, domainEvents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Rich model — không có public setter. State chỉ thay đổi qua business method.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ContractTerms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quantity, agreedPrice, deliveryDeadline, penaltyRate, qualitySpec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Immutable. Snapshot tại thời điểm ký.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NegotiationEvent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Entity (con)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eventId, proposedBy, proposedTerms, proposedAt, note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Append-only. Không bao giờ UPDATE hay DELETE.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ContractDomainEvent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Entity (Outbox)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eventId, contractId, eventType, payload (JSON), status, occurredAt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Outbox table. status: PENDING → PUBLISHED.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ContractStatus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(VO)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OFFERED, NEGOTIATING, SIGNED, ACTIVE, DELIVERED, SETTLED, CANCELLED, DISPUTED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CANCELLED là một state duy nhất + cancelledBy field trong event.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Business Methods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Transition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 Condition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offer(buyerId, terms)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— → OFFERED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 còn ACTIVE, buyer != seller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counterOffer(userId, newTerms)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OFFERED/NEGOTIATING → NEGOTIATING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 hoặc seller của contract này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sign(userId)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to signatories. size==2: → SIGNED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 và seller. Lần 1: state không đổi. Lần 2: → SIGNED + publish.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activate()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SIGNED → ACTIVE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gọi khi nhận event escrow.locked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confirmDelivery(buyerId)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→ DELIVERED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 của contract này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settle()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 → SETTLED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gọi khi nhận event escrow.released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cancel(userId, reason)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→ CANCELLED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Cả hai bên. cancelledBy = BUYER nếu userId==buyerId, ngược lại = SELLER.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dispute(buyerId)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DELIVERED → DISPUTED</w:t>
            </w:r>
          </w:p>
        </w:tc>
        <w:tc>
          <w:tcPr>
            <w:tcW w:type="dxa" w:w="4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Chỉ buyer. Phase 1: không có timeout — buyer trigger manual.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2.4 escrow-service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DDD Type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EscrowAccount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escrowId, contractId (UNIQUE), buyerId, sellerId, totalAmount, status, mockBuyerBalance, mockSellerBalance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 là idempotency key. Mock balance seeded cố định — không có lock_failed.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EscrowTransaction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Entity (con)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txId, type, amount, fromParty, toParty, createdAt, note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Append-only ledger. Không UPDATE bao giờ. Type: LOCK, RELEASE, PENALTY_BUYER, PENALTY_SELLER, ARBITRATION.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EscrowStatus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(VO)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LOCKED, RELEASED, PENALIZED_BUYER, PENALIZED_SELLER, ARBITRATED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Money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amount (BigDecimal), currency (VND)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Immutable. BigDecimal bắt buộc — không dùng double/float.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2.5 notification-service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DDD Type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NotificationLog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logId, eventId (UNIQUE), recipientId, channel, templateKey, status, retryCount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eventId là deduplication key.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NotificationStatus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 (VO)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PENDING, SENT, FAILED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FAILED sau 3 lần retry (1s → 2s → 4s).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EmailTemplate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templateKey, subject, bodyTemplate, variables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Seeded khi startup.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API Endpoints — Tổng Hợp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user-service  :8081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000"/>
        <w:gridCol w:w="4726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/api/users/register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4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UserProfile sau khi Keycloak tạo account — idempotent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Lấy profile (JWT sub)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4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Cập nhật profile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/api/users/{id}/public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7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profile cho contract partner xem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product-service  :8082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000"/>
        <w:gridCol w:w="4526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listing mới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Browse/search (category, status, price range). Pagination.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/api/listings/{id}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một listing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/api/listings/{id}/close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INTERNAL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 gọi qua Feign khi SIGNED — idempotent (nếu đã CLOSED thì 200 OK)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Catalog sản phẩm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contract-service  :8083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200"/>
        <w:gridCol w:w="4326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Tạo offer từ một listing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/api/contracts/{id}/negotiate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BUYER/SELLER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Counter-offer — append NegotiationEvent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/api/contracts/{id}/sign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BUYER/SELLER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Ký. Lần 2 → publish contract.signed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/api/contracts/{id}/confirm-delivery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xác nhận nhận hàng → DELIVERED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/api/contracts/{id}/cancel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BUYER/SELLER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Cancel từ ACTIVE — escrow-svc apply penalty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/api/contracts/{id}/dispute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Trigger arbitration sau DELIVERED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/api/contracts/{id}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 tiết + full negotiation history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/api/contracts/my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  <w:tc>
          <w:tcPr>
            <w:tcW w:type="dxa" w:w="43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Danh sách contracts của user hiện tại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3.4 escrow-service  :8084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000"/>
        <w:gridCol w:w="4526"/>
      </w:tblGrid>
      <w:tr>
        <w:trPr>
          <w:tblHeader/>
        </w:trP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/api/escrow/{contractId}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Trạng thái escrow + transaction history</w:t>
            </w:r>
          </w:p>
        </w:tc>
      </w:tr>
      <w:tr>
        <w:tc>
          <w:tcPr>
            <w:tcW w:type="dxa" w:w="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/api/escrow/{contractId}/arbitrate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5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phân chia {buyerAmount, sellerAmount} khi ARBITRATED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user_db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user_id (VARCHAR 36 PK), organization_name, role (ENUM), verification_status (ENUM), email, phone, address, created_at</w:t>
            </w:r>
          </w:p>
        </w:tc>
        <w:tc>
          <w:tcPr>
            <w:tcW w:type="dxa" w:w="3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user_id = Keycloak sub UUID. email/phone/address là flat columns — không tách bảng riêng.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product_db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product_id (UUID PK), name, category (ENUM), unit, created_at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Catalog reference.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listing_id (UUID PK), seller_id (UUID), product_id (FK), quantity, price_floor (DECIMAL), delivery_deadline, listing_status (ENUM)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seller_id là reference-by-id — không FK cross-DB. INDEX trên listing_status.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contract_db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contract_id (UUID PK), buyer_id, seller_id, listing_id, product_name (snapshot), quantity (snapshot), status (ENUM), created_at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product_name và quantity snapshot tại thời điểm ký — domain invariant.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contract_terms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contract_id (FK PK), agreed_price (DECIMAL), delivery_deadline, penalty_rate, quality_spec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Value Object. Immutable sau khi SIGNED.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negotiation_events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event_id (UUID PK), contract_id (FK), proposed_by, proposed_at, note, terms_snapshot (JSON)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Append-only. Không UPDATE, không DELETE.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contract_domain_events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event_id (UUID PK), contract_id (FK), event_type, payload (JSON), status (PENDING/PUBLISHED), occurred_at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Outbox table. Poller: SELECT WHERE status=PENDING → publish → UPDATE PUBLISHED.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4.4 escrow_db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escrow_accounts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escrow_id (UUID PK), contract_id (UUID UNIQUE), buyer_id, seller_id, total_amount (DECIMAL), mock_buyer_balance (DECIMAL), mock_seller_balance (DECIMAL), status (ENUM)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contract_id UNIQUE — idempotency key.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escrow_transactions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tx_id (UUID PK), escrow_id (FK), type (ENUM: LOCK/RELEASE/PENALTY_BUYER/PENALTY_SELLER/ARBITRATION), amount (DECIMAL), from_party, to_party, created_at</w:t>
            </w:r>
          </w:p>
        </w:tc>
        <w:tc>
          <w:tcPr>
            <w:tcW w:type="dxa" w:w="2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Append-only ledger. Không UPDATE bao giờ.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4.5 notification_db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notification_logs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log_id (UUID PK), event_id (UUID UNIQUE), recipient_id, channel (ENUM: EMAIL/IN_APP), template_key, status (ENUM: PENDING/SENT/FAILED), retry_count, sent_at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event_id UNIQUE — deduplication key.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3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template_key (VARCHAR PK), subject, body_template (TEXT), variables (JSON)</w:t>
            </w:r>
          </w:p>
        </w:tc>
        <w:tc>
          <w:tcPr>
            <w:tcW w:type="dxa" w:w="28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Seeded khi startup.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Event Catalog — RabbitMQ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Exchanges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agricontract.contracts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Topic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Tất cả events từ contract-service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agricontract.escrow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Topic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Tất cả events từ escrow-service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agricontract.dlx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Fanout</w:t>
            </w:r>
          </w:p>
        </w:tc>
        <w:tc>
          <w:tcPr>
            <w:tcW w:type="dxa" w:w="46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Dead Letter — messages failed sau 3 retry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Event Payload Format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Tất cả events bao gồm eventId và occurredAt ở top-level: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contract.signed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{ "eventId": "uuid", "occurredAt": "ISO8601",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"contractId": "uuid", "buyerId": "uuid", "sellerId": "uuid",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"listingId": "uuid", "terms": { "quantity": 100, "agreedPrice": 50000000,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  "deliveryDeadline": "ISO8601", "penaltyRate": 0.1, "qualitySpec": "..." },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"signedAt": "ISO8601" }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contract.cancelled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{ "eventId": "uuid", "occurredAt": "ISO8601",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"contractId": "uuid", "cancelledBy": "BUYER|SELLER",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  "reason": "string", "cancelledAt": "ISO8601" }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// escrow.locked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br/>
        <w:t xml:space="preserve">{ "eventId": "uuid", "occurredAt": "ISO8601",
</w:t>
      </w: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"contractId": "uuid", "amount": 50000000, "lockedAt": "ISO8601" }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escrow.lock_failed không tồn tại trong Phase 1. Mock balance được seed cố định — lock không bao giờ fail.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5.3 Event Routing Table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 Key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Consumer(s)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Payload chính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contract.signed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buyerId, sellerId, listingId, terms{}, signedAt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contract.delivered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confirmedBy, deliveredAt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contract.cancelled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cancelledBy (BUYER|SELLER), reason, cancelledAt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contract.disputed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disputedBy, reason, disputedAt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escrow.locked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contract-svc, notification-svc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amount, lockedAt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escrow.released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contract-svc, notification-svc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amount, recipientId, releasedAt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escrow.penalized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notification-svc</w:t>
            </w:r>
          </w:p>
        </w:tc>
        <w:tc>
          <w:tcPr>
            <w:tcW w:type="dxa" w:w="3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contractId, penalizedParty (BUYER|SELLER), amount, penalizedAt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Authorization Matrix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0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/api/listings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/api/listings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/api/contracts (offer)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/api/contracts/{id}/sign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/api/contracts/{id}/confirm-delivery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buyer của contract)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/api/contracts/{id}/cancel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seller)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buyer)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/api/contracts/{id}/dispute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(chỉ buyer)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 /api/escrow/{id}/arbitrate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❌</w:t>
            </w:r>
          </w:p>
        </w:tc>
        <w:tc>
          <w:tcPr>
            <w:tcW w:type="dxa" w:w="20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 API Gateway validate JWT và inject X-User-Id header. Services tin header này vì request đến từ Gateway trong Docker internal network.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Timeline Phase 1 — Deadline 24/7/2026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400"/>
        <w:gridCol w:w="2226"/>
      </w:tblGrid>
      <w:tr>
        <w:trPr>
          <w:tblHeader/>
        </w:trP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03–09/6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Compose, API Gateway :8080, user-service + Keycloak :8180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10–16/6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product-service + Listing API + Frontend (React+Vite+TS) browse/search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BE2 + BE3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17–23/6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contract-service state machine: OFFERED → SIGNED, NegotiationEvent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24–30/6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escrow-service + full flow → SETTLED, cancel/penalty, Saga wiring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BE1 + BE2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01–07/7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notification-service + RabbitMQ consumers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BE2 + BE1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08–14/7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Frontend: contract flow UI, escrow status, notification feed + integration test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BE3</w:t>
            </w:r>
          </w:p>
        </w:tc>
      </w:tr>
      <w:tr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15–24/7</w:t>
            </w:r>
          </w:p>
        </w:tc>
        <w:tc>
          <w:tcPr>
            <w:tcW w:type="dxa" w:w="4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Buffer: bug fix, demo script, chuẩn bị defend</w:t>
            </w:r>
          </w:p>
        </w:tc>
        <w:tc>
          <w:tcPr>
            <w:tcW w:type="dxa" w:w="222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AgriContract — Technical Specification  |  Tài liệu nội bộ  |  v1.1 · 06/06/2026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20" w:sz="6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Tài liệu nội bộ — Đồ Án Tốt Nghiệp</w:t>
    </w:r>
    <w:r>
      <w:rPr>
        <w:rFonts w:ascii="Arial" w:cs="Arial" w:eastAsia="Arial" w:hAnsi="Arial"/>
        <w:color w:val="666666"/>
        <w:sz w:val="18"/>
        <w:szCs w:val="18"/>
      </w:rPr>
      <w:t xml:space="preserve">	Trang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AgriContract — Technical Specification  |  Phase 1 MVP · v1.1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2026-06-06T12:10:37.549Z</dcterms:created>
  <dcterms:modified xsi:type="dcterms:W3CDTF">2026-06-06T12:10:37.549Z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