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  <w:r w:rsidRPr="00731747">
        <w:rPr>
          <w:sz w:val="32"/>
          <w:szCs w:val="32"/>
        </w:rPr>
        <w:t>Институт компьютерных наук и технологий </w:t>
      </w:r>
    </w:p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>По лабораторным работам</w:t>
      </w:r>
    </w:p>
    <w:p w:rsidR="00DA483F" w:rsidRDefault="00DA483F" w:rsidP="00DA483F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"Базы данных"</w:t>
      </w:r>
    </w:p>
    <w:p w:rsidR="00DA483F" w:rsidRDefault="00DA483F" w:rsidP="00DA483F">
      <w:pPr>
        <w:pStyle w:val="FR1"/>
        <w:spacing w:before="0" w:line="240" w:lineRule="auto"/>
        <w:rPr>
          <w:b w:val="0"/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Выполнил: студент гр. 43501/3 </w:t>
      </w:r>
      <w:proofErr w:type="spellStart"/>
      <w:r>
        <w:rPr>
          <w:b w:val="0"/>
          <w:sz w:val="24"/>
          <w:szCs w:val="24"/>
        </w:rPr>
        <w:t>Бабарицкий</w:t>
      </w:r>
      <w:proofErr w:type="spellEnd"/>
      <w:r>
        <w:rPr>
          <w:b w:val="0"/>
          <w:sz w:val="24"/>
          <w:szCs w:val="24"/>
        </w:rPr>
        <w:t xml:space="preserve"> П.А.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>
        <w:rPr>
          <w:b w:val="0"/>
          <w:sz w:val="24"/>
          <w:szCs w:val="24"/>
        </w:rPr>
        <w:tab/>
        <w:t xml:space="preserve">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  <w:proofErr w:type="spellStart"/>
      <w:r>
        <w:rPr>
          <w:b w:val="0"/>
          <w:sz w:val="24"/>
          <w:szCs w:val="24"/>
        </w:rPr>
        <w:t>Мяснов</w:t>
      </w:r>
      <w:proofErr w:type="spellEnd"/>
      <w:r>
        <w:rPr>
          <w:b w:val="0"/>
          <w:sz w:val="24"/>
          <w:szCs w:val="24"/>
        </w:rPr>
        <w:t xml:space="preserve"> А.В.</w:t>
      </w:r>
    </w:p>
    <w:p w:rsidR="00DA483F" w:rsidRDefault="00DA483F" w:rsidP="00DA483F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DA483F" w:rsidRDefault="00DA483F" w:rsidP="00DA483F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2016</w:t>
      </w:r>
    </w:p>
    <w:p w:rsidR="00DA483F" w:rsidRPr="00CE0C80" w:rsidRDefault="00DA483F" w:rsidP="0077268F">
      <w:pPr>
        <w:pStyle w:val="a5"/>
        <w:widowControl/>
        <w:numPr>
          <w:ilvl w:val="0"/>
          <w:numId w:val="4"/>
        </w:numPr>
        <w:shd w:val="clear" w:color="auto" w:fill="FFFFFF"/>
        <w:snapToGrid/>
        <w:spacing w:before="100" w:beforeAutospacing="1" w:after="100" w:afterAutospacing="1" w:line="276" w:lineRule="auto"/>
        <w:jc w:val="left"/>
        <w:outlineLvl w:val="1"/>
        <w:rPr>
          <w:b/>
          <w:color w:val="000000"/>
          <w:sz w:val="32"/>
          <w:szCs w:val="32"/>
        </w:rPr>
      </w:pPr>
      <w:bookmarkStart w:id="0" w:name="_GoBack"/>
      <w:bookmarkEnd w:id="0"/>
      <w:r w:rsidRPr="00CE0C80">
        <w:rPr>
          <w:b/>
          <w:color w:val="000000"/>
          <w:sz w:val="32"/>
          <w:szCs w:val="32"/>
          <w:lang w:val="en-US"/>
        </w:rPr>
        <w:lastRenderedPageBreak/>
        <w:t>SQL-DDL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bCs/>
          <w:color w:val="000000"/>
          <w:spacing w:val="-4"/>
          <w:szCs w:val="28"/>
        </w:rPr>
      </w:pPr>
      <w:r w:rsidRPr="00CE0C80">
        <w:rPr>
          <w:b/>
          <w:bCs/>
          <w:color w:val="000000"/>
          <w:spacing w:val="-4"/>
          <w:szCs w:val="28"/>
        </w:rPr>
        <w:t>Цель работы</w:t>
      </w:r>
    </w:p>
    <w:p w:rsidR="00B9704B" w:rsidRPr="00CE0C80" w:rsidRDefault="00E27FB7" w:rsidP="00B9704B">
      <w:pPr>
        <w:rPr>
          <w:b/>
          <w:bCs/>
          <w:spacing w:val="-4"/>
          <w:szCs w:val="28"/>
        </w:rPr>
      </w:pPr>
      <w:r>
        <w:rPr>
          <w:shd w:val="clear" w:color="auto" w:fill="FFFFFF"/>
        </w:rPr>
        <w:t xml:space="preserve">Ознакомиться </w:t>
      </w:r>
      <w:r w:rsidR="00B9704B">
        <w:rPr>
          <w:shd w:val="clear" w:color="auto" w:fill="FFFFFF"/>
        </w:rPr>
        <w:t>с основами проектирования схемы БД, языком описания сущностей и ограничений БД SQL-DDL.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Программа работы</w:t>
      </w:r>
    </w:p>
    <w:p w:rsidR="00B9704B" w:rsidRDefault="00B9704B" w:rsidP="00E27FB7">
      <w:pPr>
        <w:pStyle w:val="a5"/>
        <w:numPr>
          <w:ilvl w:val="2"/>
          <w:numId w:val="11"/>
        </w:numPr>
        <w:ind w:left="0" w:firstLine="567"/>
      </w:pPr>
      <w:r w:rsidRPr="00B9704B">
        <w:t>Самостоятельное изучение SQL-DDL</w:t>
      </w:r>
    </w:p>
    <w:p w:rsidR="00B9704B" w:rsidRDefault="00B9704B" w:rsidP="00E27FB7">
      <w:pPr>
        <w:pStyle w:val="a5"/>
        <w:numPr>
          <w:ilvl w:val="2"/>
          <w:numId w:val="11"/>
        </w:numPr>
        <w:ind w:left="0" w:firstLine="567"/>
      </w:pPr>
      <w:r w:rsidRPr="00B9704B">
        <w:t>Создание скрипта БД в соответствии с согласованной схемой (должны присутствовать первичные и внешние ключи, огра</w:t>
      </w:r>
      <w:r w:rsidR="00E27FB7">
        <w:t>ничения на диапазоны значений).</w:t>
      </w:r>
    </w:p>
    <w:p w:rsidR="00B9704B" w:rsidRDefault="00B9704B" w:rsidP="00E27FB7">
      <w:pPr>
        <w:pStyle w:val="a5"/>
        <w:numPr>
          <w:ilvl w:val="2"/>
          <w:numId w:val="11"/>
        </w:numPr>
        <w:ind w:left="0" w:firstLine="567"/>
      </w:pPr>
      <w:r w:rsidRPr="00B9704B">
        <w:t>Создайте скрипт, заполняющий все таблицы БД данными</w:t>
      </w:r>
    </w:p>
    <w:p w:rsidR="00B9704B" w:rsidRDefault="00B9704B" w:rsidP="00E27FB7">
      <w:pPr>
        <w:pStyle w:val="a5"/>
        <w:numPr>
          <w:ilvl w:val="2"/>
          <w:numId w:val="11"/>
        </w:numPr>
        <w:ind w:left="0" w:firstLine="567"/>
      </w:pPr>
      <w:proofErr w:type="gramStart"/>
      <w:r w:rsidRPr="00B9704B">
        <w:t>Выполнение SQL-запросов, изменяющих схему созданной БД </w:t>
      </w:r>
      <w:r w:rsidR="00342A70" w:rsidRPr="00342A70">
        <w:t xml:space="preserve"> </w:t>
      </w:r>
      <w:r w:rsidRPr="00B9704B">
        <w:rPr>
          <w:bCs/>
        </w:rPr>
        <w:t>по заданию преподавателя</w:t>
      </w:r>
      <w:r w:rsidRPr="00B9704B">
        <w:t>.</w:t>
      </w:r>
      <w:proofErr w:type="gramEnd"/>
    </w:p>
    <w:p w:rsidR="00B9704B" w:rsidRDefault="00B9704B" w:rsidP="00E27FB7">
      <w:pPr>
        <w:pStyle w:val="a5"/>
        <w:numPr>
          <w:ilvl w:val="2"/>
          <w:numId w:val="11"/>
        </w:numPr>
        <w:ind w:left="0" w:firstLine="567"/>
      </w:pPr>
      <w:r w:rsidRPr="00B9704B">
        <w:t xml:space="preserve">Изучите основные возможности </w:t>
      </w:r>
      <w:proofErr w:type="spellStart"/>
      <w:r w:rsidRPr="00B9704B">
        <w:t>IBExpert</w:t>
      </w:r>
      <w:proofErr w:type="spellEnd"/>
      <w:r w:rsidRPr="00B9704B">
        <w:t>. Получите ER-диаграмму созданной БД с помощью </w:t>
      </w:r>
      <w:proofErr w:type="spellStart"/>
      <w:r w:rsidRPr="00B9704B">
        <w:rPr>
          <w:bCs/>
        </w:rPr>
        <w:t>Database</w:t>
      </w:r>
      <w:proofErr w:type="spellEnd"/>
      <w:r w:rsidRPr="00B9704B">
        <w:rPr>
          <w:bCs/>
        </w:rPr>
        <w:t xml:space="preserve"> </w:t>
      </w:r>
      <w:proofErr w:type="spellStart"/>
      <w:r w:rsidRPr="00B9704B">
        <w:rPr>
          <w:bCs/>
        </w:rPr>
        <w:t>Designer</w:t>
      </w:r>
      <w:proofErr w:type="spellEnd"/>
      <w:r w:rsidRPr="00B9704B">
        <w:t>.</w:t>
      </w:r>
    </w:p>
    <w:p w:rsidR="00B9704B" w:rsidRPr="00B9704B" w:rsidRDefault="00B9704B" w:rsidP="00E27FB7">
      <w:pPr>
        <w:pStyle w:val="a5"/>
        <w:numPr>
          <w:ilvl w:val="2"/>
          <w:numId w:val="11"/>
        </w:numPr>
        <w:ind w:left="0" w:firstLine="567"/>
      </w:pPr>
      <w:r w:rsidRPr="00B9704B">
        <w:t xml:space="preserve">Автоматически сгенерируйте данные при помощи </w:t>
      </w:r>
      <w:proofErr w:type="spellStart"/>
      <w:r w:rsidRPr="00B9704B">
        <w:t>IBExpert</w:t>
      </w:r>
      <w:proofErr w:type="spellEnd"/>
      <w:r w:rsidRPr="00B9704B">
        <w:t xml:space="preserve"> (для трех или большего числа таблиц, не менее 100000 записей в каждой из выбранных таблиц)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Выполнение работы</w:t>
      </w:r>
    </w:p>
    <w:p w:rsidR="006F6BB2" w:rsidRDefault="006F6BB2" w:rsidP="006F6BB2">
      <w:r>
        <w:t>Скрипт создания БД.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Options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id_options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n_options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char(30)NOT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price_option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decimal(10,2) NOT 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PK_options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id_options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CREATE TABLE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Brends</w:t>
      </w:r>
      <w:proofErr w:type="spellEnd"/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n_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char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(18)NOT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PK_brends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);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CREATE TABLE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id_typ_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integer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char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(18)NOT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);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Colors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id_color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n_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color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char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(18)NOT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PK_colors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id_color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CREATE TABLE Clients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fio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char(30)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tel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char(14)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adr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char(40)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PK_clients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Discounts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id_discount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n_discount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char(20)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discount_size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smallint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PK_discounts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id_discount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CREATE TABLE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Modeles</w:t>
      </w:r>
      <w:proofErr w:type="spellEnd"/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id_model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q_place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smallint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q_door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smallint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NOT 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n_model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char(20)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PK_modeles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id_model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)    ; 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ALTER TABLE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Modeles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ADD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CONSTRAINT F_09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) REFERENCES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Brends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id_brand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CREATE TABLE Request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id_requ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id_deal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date_requ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date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reason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char(255)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PK_request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id_requ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); 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ALTER TABLE Request ADD CONSTRAINT F_199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clients(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CREATE TABLE Complete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id_compl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n_compl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char(30)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id_model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engine_displ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smallint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price_compl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decimal(10,2)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id_typ_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integer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PK_complete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id_compl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F_10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id_model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) REFERENCES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Modeles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id_model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F_17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) REFERENCES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CREATE TABLE Cars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id_compl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id_color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PK_cars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F_11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id_compl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Complete(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id_compl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F_12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id_color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Colors(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id_color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) ;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CREATE TABLE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Options_cars</w:t>
      </w:r>
      <w:proofErr w:type="spellEnd"/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id_options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PK_options_cars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id_options,id_car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F_14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id_options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Options(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id_options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F_16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Cars(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lastRenderedPageBreak/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Deals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(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deal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 integer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date_deal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date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id_discount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  NOT NULL 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PK_deals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PRIMARY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id_deal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F_3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Clients(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id_client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F_8 FOREIGN KEY 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id_discount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) REFERENCES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Discounts(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id_discount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CONSTRAINT F_18 FOREIGN KEY 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) REFERENCES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Cars(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id_car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ALTER TABLE Request ADD CONSTRAINT F_201 FOREIGN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KEY(</w:t>
      </w:r>
      <w:proofErr w:type="spellStart"/>
      <w:proofErr w:type="gramEnd"/>
      <w:r w:rsidRPr="006F6BB2">
        <w:rPr>
          <w:rFonts w:ascii="Courier New" w:hAnsi="Courier New" w:cs="Courier New"/>
          <w:sz w:val="20"/>
          <w:lang w:val="en-US"/>
        </w:rPr>
        <w:t>id_deal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 REFERENCES deals(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id_deal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Default="006F6BB2" w:rsidP="006F6BB2">
      <w:r>
        <w:t>Скрипт заполнения БД: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BRENDS values (1,'ACURA');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BRENDS values (2,'AUDI');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BRENDS values (3,'BMW');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BRENDS values (4,'CITROEN');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BRENDS values (5,'HYUNDAI');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(2,5,4,1, 'CL');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(7,5,4,1, 'SLX');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(4,5,4,1, 'RL');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(5,5,4,1, 'Vigor');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(6,4,3,1, 'ZDX');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(8,4,3,2, 'A4');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(9,4,3,2, 'Q5');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(10,4,3,2, 'Q2');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(11,4,3,3, 'i6');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(12,4,3,3, 'M2');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(13,4,3,4, 'PICASSO');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(14,4,3,5, 'ASLAN');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MODELES values (15,4,3,5, 'ATOS');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values (1,'Тип 1')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values (2,'Тип 2')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typ_displ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values (3,'Тип 3')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values(1, '2009 - Н.В. БЕНЗИН',6,1000, 2232868,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values(2, 'Базовая',6,100, 2232868,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values(3, 'Полная',6,120, 2532868,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values(4, 'Люкс',6,150, 3032868,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values(5, 'Эконом',2,1000, 2000000,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values(6, 'Базовая',2,100, 2100000,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values(7, 'Полная',4,120, 2200000,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values(8, 'Люкс',4,150, 2300000,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values(9, 'Эконом',4,1000, 2400000,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values(10, 'Базовая',4,100, 2500000,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values(11, 'Полная',5,120, 2600000,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values(12, 'Люкс',5,150, 2700000,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values(13, 'Эконом',7,1000, 2800000,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values(14, 'Базовая',7,100, 2900000,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values(15, 'Полная',8,120, 3000000,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values(16, 'Люкс',8,150, 3100000,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values(17, 'Эконом',9,1000, 3200000,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values(18, 'Базовая',9,100, 3300000,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values(19, 'Полная',10,120, 3400000,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values(20, 'Люкс',10,150, 3500000,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values(21, 'Эконом',11,1000, 2150000,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values(22, 'Базовая',11,100, 2250000,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values(23, 'Полная',12,120, 2350000,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values(24, 'Люкс',12,150, 2450000,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lastRenderedPageBreak/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values(25, 'Эконом',13,1000, 2550000,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values(26, 'Базовая',13,100, 2650000,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values(27, 'Полная',14,120, 2750000,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values(28, 'Люкс',14,150, 2850000,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values(29, 'Эконом',15,1000, 2950000,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COMPLETE values(30, 'Базовая',15,100, 3150000,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colors values(1,'Белый');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colors values(2,'Чёрный');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colors values(3,'Зелёный');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colors values(4,'Красный');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 colors values(5,'Бордовый');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values(1,1,1);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values(2,1,2);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values(3,1,3);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values(4,2,1);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values(5,2,2);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values(6,2,3);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values(7,2,4);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values(8,2,5);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values(9,3,1);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values(10,4,2);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values(11,5,3);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values(12,6,4);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values(13,7,5);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values(14,8,1);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values(15,9,2);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values(16,10,3);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values(17,11,4);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values(18,12,5);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values(19,13,1);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values(20,14,2);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values(21,15,3);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values(22,16,4);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values(23,17,5);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values(24,18,1);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values(25,19,2);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values(26,20,3);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values(27,21,4);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values(28,22,5);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values(29,23,1);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values(30,24,2);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values(31,25,3);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Cars values(32,26,4);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Clients values('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Цветков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М.А.','9206783456', 'г.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Москва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', 1);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Clients values('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Макаров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А.А.','9205783446', 'г.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Москва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', 2);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Clients values('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Морозов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 xml:space="preserve"> А.Б.','9106783446', 'г. </w:t>
      </w:r>
      <w:proofErr w:type="spellStart"/>
      <w:r w:rsidRPr="006F6BB2">
        <w:rPr>
          <w:rFonts w:ascii="Courier New" w:hAnsi="Courier New" w:cs="Courier New"/>
          <w:sz w:val="20"/>
          <w:lang w:val="en-US"/>
        </w:rPr>
        <w:t>Москва</w:t>
      </w:r>
      <w:proofErr w:type="spellEnd"/>
      <w:r w:rsidRPr="006F6BB2">
        <w:rPr>
          <w:rFonts w:ascii="Courier New" w:hAnsi="Courier New" w:cs="Courier New"/>
          <w:sz w:val="20"/>
          <w:lang w:val="en-US"/>
        </w:rPr>
        <w:t>', 3);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discounts values(1,'Скидка №1', 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discounts values(2,'Скидка №2', 10);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discounts values(3,'Скидка №1', 15);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values(1,'2016-12-01',1,1,1)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values(2,'2016-05-03',2,2,2)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values(3,'2016-07-21',3,1,3)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values(4,'2016-01-01',1,1,4)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values(5,'2016-12-03',2,2,5)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values(6,'2016-05-21',3,1,6)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values(7,'2016-07-01',1,1,7)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values(8,'2016-01-03',2,2,8)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values(9,'2016-12-21',3,1,9)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values(10,'2016-05-01',1,1,10)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values(11,'2016-07-03',2,2,11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values(12,'2016-01-21',3,1,12)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values(13,'2016-12-01',1,1,13)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lastRenderedPageBreak/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values(14,'2016-05-03',2,2,14)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values(15,'2016-07-21',3,1,15)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values(16,'2016-01-01',1,1,16)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values(17,'2016-12-03',2,2,17)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values(18,'2016-05-21',3,1,18)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values(19,'2016-07-01',1,1,19)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values(20,'2016-01-03',2,2,20)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values(21,'2016-12-21',3,1,21)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values(22,'2016-05-01',1,1,22) 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values(23,'2016-07-03',2,2,23) ;</w:t>
      </w:r>
    </w:p>
    <w:p w:rsidR="006F6BB2" w:rsidRPr="00287FD4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into  deals values(24,'2016-01-21',3,1,24) ;</w:t>
      </w:r>
    </w:p>
    <w:p w:rsidR="006F6BB2" w:rsidRDefault="006F6BB2" w:rsidP="006F6BB2">
      <w:r>
        <w:t>Изменение базы данных:</w:t>
      </w:r>
    </w:p>
    <w:p w:rsidR="006F6BB2" w:rsidRPr="006F6BB2" w:rsidRDefault="006F6BB2" w:rsidP="006F6BB2">
      <w:pPr>
        <w:pStyle w:val="a5"/>
        <w:numPr>
          <w:ilvl w:val="2"/>
          <w:numId w:val="24"/>
        </w:numPr>
        <w:tabs>
          <w:tab w:val="clear" w:pos="2160"/>
          <w:tab w:val="num" w:pos="0"/>
        </w:tabs>
        <w:ind w:left="0" w:firstLine="426"/>
        <w:rPr>
          <w:b/>
          <w:color w:val="000000"/>
          <w:szCs w:val="28"/>
        </w:rPr>
      </w:pPr>
      <w:r w:rsidRPr="006F6BB2">
        <w:rPr>
          <w:color w:val="000000"/>
          <w:szCs w:val="28"/>
        </w:rPr>
        <w:t xml:space="preserve">Ввести учет типов и моделей двигателей: каждый двигатель должен иметь свой уникальный номер, указатель на справочник типов двигателей (бензин, дизель, </w:t>
      </w:r>
      <w:proofErr w:type="spellStart"/>
      <w:r w:rsidRPr="006F6BB2">
        <w:rPr>
          <w:color w:val="000000"/>
          <w:szCs w:val="28"/>
        </w:rPr>
        <w:t>электро</w:t>
      </w:r>
      <w:proofErr w:type="spellEnd"/>
      <w:r w:rsidRPr="006F6BB2">
        <w:rPr>
          <w:color w:val="000000"/>
          <w:szCs w:val="28"/>
        </w:rPr>
        <w:t xml:space="preserve"> и пр.), объем, мощность, крутящий момент.</w:t>
      </w:r>
    </w:p>
    <w:p w:rsidR="006F6BB2" w:rsidRPr="006F6BB2" w:rsidRDefault="006F6BB2" w:rsidP="006F6BB2">
      <w:pPr>
        <w:pStyle w:val="a5"/>
        <w:numPr>
          <w:ilvl w:val="2"/>
          <w:numId w:val="24"/>
        </w:numPr>
        <w:tabs>
          <w:tab w:val="clear" w:pos="2160"/>
          <w:tab w:val="num" w:pos="0"/>
        </w:tabs>
        <w:ind w:left="0" w:firstLine="426"/>
        <w:rPr>
          <w:b/>
          <w:color w:val="000000"/>
          <w:szCs w:val="28"/>
        </w:rPr>
      </w:pPr>
      <w:r w:rsidRPr="006F6BB2">
        <w:rPr>
          <w:color w:val="000000"/>
          <w:szCs w:val="28"/>
        </w:rPr>
        <w:t>Ввести учет сотрудников автосалона, которые сопровождают сделку и принимают заявки на гарантийное обслуживание.</w:t>
      </w:r>
    </w:p>
    <w:p w:rsidR="006F6BB2" w:rsidRPr="006F6BB2" w:rsidRDefault="006F6BB2" w:rsidP="006F6BB2">
      <w:pPr>
        <w:rPr>
          <w:lang w:val="en-US"/>
        </w:rPr>
      </w:pPr>
      <w:r>
        <w:t>Скрипт</w:t>
      </w:r>
      <w:r w:rsidRPr="006F6BB2">
        <w:rPr>
          <w:lang w:val="en-US"/>
        </w:rPr>
        <w:t xml:space="preserve"> </w:t>
      </w:r>
      <w:r>
        <w:t>изменения</w:t>
      </w:r>
      <w:r w:rsidRPr="006F6BB2">
        <w:rPr>
          <w:lang w:val="en-US"/>
        </w:rPr>
        <w:t>: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COMPLETE DROP CONSTRAINT F_17;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COMPLETE DROP ID_TYP_DISPL;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COMPLETE DROP ENGINE_DISPL;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ENGINES (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id_engine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CHAR(10)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volunme_eng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power_eng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F6BB2">
        <w:rPr>
          <w:rFonts w:ascii="Courier New" w:hAnsi="Courier New" w:cs="Courier New"/>
          <w:sz w:val="20"/>
          <w:lang w:val="en-US"/>
        </w:rPr>
        <w:t>tor_moment</w:t>
      </w:r>
      <w:proofErr w:type="spellEnd"/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INTEGER);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ENGINES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PK_ENGINES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PRIMARY KEY (ID_ENGINE);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ENGINES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ID_TYP_DISPL INTEGER;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ENGINES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FK_ENGINES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FOREIGN KEY (ID_TYP_DISPL)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REFERENCES TYP_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DISPL(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ID_TYP_DISPL);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COMPLETE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ADD ID_ENGINE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CHAR(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10);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COMPLETE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FK_COMPLETE_1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FOREIGN KEY (ID_ENGINE)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REFERENCES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ENGINES(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ID_ENGINE);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CREATE TABLE EMPLOYEES (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ID_EMP INTEGER NOT NULL,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FIO_EMP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30),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    TEL_EMP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CHAR(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14));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EMPLOYEES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PK_EMPLOYEES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PRIMARY KEY (ID_EMP);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DEALS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lastRenderedPageBreak/>
        <w:t>ADD ID_EMP INTEGER;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DEALS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sz w:val="20"/>
          <w:lang w:val="en-US"/>
        </w:rPr>
      </w:pPr>
      <w:proofErr w:type="gramStart"/>
      <w:r w:rsidRPr="006F6BB2">
        <w:rPr>
          <w:rFonts w:ascii="Courier New" w:hAnsi="Courier New" w:cs="Courier New"/>
          <w:sz w:val="20"/>
          <w:lang w:val="en-US"/>
        </w:rPr>
        <w:t>add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 xml:space="preserve"> amount INTEGER;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DEALS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FK_DEALS_1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FOREIGN KEY (ID_EMP)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REFERENCES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EMPLOYEES(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ID_EMP);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REQUEST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ID_EMP INTEGER;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ALTER TABLE REQUEST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ADD CONSTRAINT FK_REQUEST_1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FOREIGN KEY (ID_EMP)</w:t>
      </w:r>
    </w:p>
    <w:p w:rsidR="006F6BB2" w:rsidRPr="006F6BB2" w:rsidRDefault="006F6BB2" w:rsidP="006F6B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REFERENCES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EMPLOYEES(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ID_EMP);</w:t>
      </w:r>
    </w:p>
    <w:p w:rsidR="006F6BB2" w:rsidRPr="006F6BB2" w:rsidRDefault="006F6BB2" w:rsidP="006F6BB2">
      <w:pPr>
        <w:rPr>
          <w:lang w:val="en-US"/>
        </w:rPr>
      </w:pPr>
      <w:r>
        <w:t>Заполнение</w:t>
      </w:r>
      <w:r w:rsidRPr="006F6BB2">
        <w:rPr>
          <w:lang w:val="en-US"/>
        </w:rPr>
        <w:t xml:space="preserve"> </w:t>
      </w:r>
      <w:proofErr w:type="gramStart"/>
      <w:r>
        <w:t>обновленной</w:t>
      </w:r>
      <w:proofErr w:type="gramEnd"/>
      <w:r w:rsidRPr="006F6BB2">
        <w:rPr>
          <w:lang w:val="en-US"/>
        </w:rPr>
        <w:t xml:space="preserve"> </w:t>
      </w:r>
      <w:proofErr w:type="spellStart"/>
      <w:r>
        <w:t>бд</w:t>
      </w:r>
      <w:proofErr w:type="spellEnd"/>
      <w:r w:rsidRPr="006F6BB2">
        <w:rPr>
          <w:lang w:val="en-US"/>
        </w:rPr>
        <w:t>: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INSERT INTO ENGINES VALUES ('1', 100, 5, 6,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1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INSERT INTO ENGINES VALUES ('2', 500, 5, 3,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2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287FD4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 xml:space="preserve">INSERT INTO ENGINES VALUES ('3', 150, 1, 5, </w:t>
      </w:r>
      <w:proofErr w:type="gramStart"/>
      <w:r w:rsidRPr="006F6BB2">
        <w:rPr>
          <w:rFonts w:ascii="Courier New" w:hAnsi="Courier New" w:cs="Courier New"/>
          <w:sz w:val="20"/>
          <w:lang w:val="en-US"/>
        </w:rPr>
        <w:t>3</w:t>
      </w:r>
      <w:proofErr w:type="gramEnd"/>
      <w:r w:rsidRPr="006F6BB2">
        <w:rPr>
          <w:rFonts w:ascii="Courier New" w:hAnsi="Courier New" w:cs="Courier New"/>
          <w:sz w:val="20"/>
          <w:lang w:val="en-US"/>
        </w:rPr>
        <w:t>);</w:t>
      </w:r>
    </w:p>
    <w:p w:rsidR="006F6BB2" w:rsidRPr="006F6BB2" w:rsidRDefault="006F6BB2" w:rsidP="006F6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lang w:val="en-US"/>
        </w:rPr>
      </w:pPr>
      <w:r w:rsidRPr="006F6BB2">
        <w:rPr>
          <w:rFonts w:ascii="Courier New" w:hAnsi="Courier New" w:cs="Courier New"/>
          <w:sz w:val="20"/>
          <w:lang w:val="en-US"/>
        </w:rPr>
        <w:t>INSERT INTO EMPLOYEES VALUES (1, '</w:t>
      </w:r>
      <w:r w:rsidRPr="006F6BB2">
        <w:rPr>
          <w:rFonts w:ascii="Courier New" w:hAnsi="Courier New" w:cs="Courier New"/>
          <w:sz w:val="20"/>
        </w:rPr>
        <w:t>Петров</w:t>
      </w:r>
      <w:r w:rsidRPr="006F6BB2">
        <w:rPr>
          <w:rFonts w:ascii="Courier New" w:hAnsi="Courier New" w:cs="Courier New"/>
          <w:sz w:val="20"/>
          <w:lang w:val="en-US"/>
        </w:rPr>
        <w:t>', '89215555555   ');</w:t>
      </w:r>
    </w:p>
    <w:p w:rsidR="006F6BB2" w:rsidRDefault="00287FD4" w:rsidP="00287FD4">
      <w:r>
        <w:t>Схема</w:t>
      </w:r>
      <w:r w:rsidR="006F6BB2">
        <w:t xml:space="preserve"> после изменения:</w:t>
      </w:r>
      <w:r>
        <w:t xml:space="preserve"> Получение ER-диаграммы с помощью </w:t>
      </w:r>
      <w:proofErr w:type="spellStart"/>
      <w:r>
        <w:t>IBExpert</w:t>
      </w:r>
      <w:proofErr w:type="spellEnd"/>
      <w:r>
        <w:t>:</w:t>
      </w:r>
    </w:p>
    <w:p w:rsidR="006F6BB2" w:rsidRDefault="00287FD4" w:rsidP="006F6BB2">
      <w:r>
        <w:rPr>
          <w:noProof/>
        </w:rPr>
        <w:drawing>
          <wp:inline distT="0" distB="0" distL="0" distR="0" wp14:anchorId="3F592493" wp14:editId="59DD0473">
            <wp:extent cx="6152515" cy="334391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B2" w:rsidRDefault="006F6BB2" w:rsidP="006F6BB2">
      <w:pPr>
        <w:jc w:val="center"/>
      </w:pPr>
      <w:r>
        <w:t xml:space="preserve">Рис.2. Модифицированная </w:t>
      </w:r>
      <w:r>
        <w:rPr>
          <w:lang w:val="en-US"/>
        </w:rPr>
        <w:t>ER</w:t>
      </w:r>
      <w:r>
        <w:t>-диаграмма</w:t>
      </w:r>
    </w:p>
    <w:p w:rsidR="006F6BB2" w:rsidRPr="00B34580" w:rsidRDefault="006F6BB2" w:rsidP="00B34580">
      <w:pPr>
        <w:ind w:firstLine="708"/>
      </w:pPr>
      <w:proofErr w:type="spellStart"/>
      <w:proofErr w:type="gramStart"/>
      <w:r>
        <w:rPr>
          <w:rStyle w:val="Teletype"/>
          <w:rFonts w:ascii="Liberation Serif" w:hAnsi="Liberation Serif"/>
          <w:lang w:val="en-US"/>
        </w:rPr>
        <w:t>IBExpert</w:t>
      </w:r>
      <w:proofErr w:type="spellEnd"/>
      <w:r w:rsidRPr="00873E65">
        <w:rPr>
          <w:rStyle w:val="Teletype"/>
          <w:rFonts w:ascii="Liberation Serif" w:hAnsi="Liberation Serif"/>
        </w:rPr>
        <w:t xml:space="preserve"> </w:t>
      </w:r>
      <w:r>
        <w:rPr>
          <w:rStyle w:val="Teletype"/>
          <w:rFonts w:ascii="Liberation Serif" w:hAnsi="Liberation Serif"/>
        </w:rPr>
        <w:t>является программой для работы с различными базами данных.</w:t>
      </w:r>
      <w:proofErr w:type="gramEnd"/>
      <w:r>
        <w:rPr>
          <w:rStyle w:val="Teletype"/>
          <w:rFonts w:ascii="Liberation Serif" w:hAnsi="Liberation Serif"/>
        </w:rPr>
        <w:t xml:space="preserve"> Он позволяет в графическом режиме представлять содержимое таблиц баз данных, изменять их значения без использования команд языка </w:t>
      </w:r>
      <w:proofErr w:type="spellStart"/>
      <w:r>
        <w:rPr>
          <w:rStyle w:val="Teletype"/>
          <w:rFonts w:ascii="Liberation Serif" w:hAnsi="Liberation Serif"/>
          <w:lang w:val="en-US"/>
        </w:rPr>
        <w:t>sql</w:t>
      </w:r>
      <w:proofErr w:type="spellEnd"/>
      <w:r w:rsidRPr="00873E65">
        <w:rPr>
          <w:rStyle w:val="Teletype"/>
          <w:rFonts w:ascii="Liberation Serif" w:hAnsi="Liberation Serif"/>
        </w:rPr>
        <w:t xml:space="preserve">. </w:t>
      </w:r>
      <w:r>
        <w:rPr>
          <w:rStyle w:val="Teletype"/>
          <w:rFonts w:ascii="Liberation Serif" w:hAnsi="Liberation Serif"/>
        </w:rPr>
        <w:t xml:space="preserve">Также программа имеет такие средства как редактор </w:t>
      </w:r>
      <w:proofErr w:type="spellStart"/>
      <w:r>
        <w:rPr>
          <w:rStyle w:val="Teletype"/>
          <w:rFonts w:ascii="Liberation Serif" w:hAnsi="Liberation Serif"/>
          <w:lang w:val="en-US"/>
        </w:rPr>
        <w:t>sql</w:t>
      </w:r>
      <w:proofErr w:type="spellEnd"/>
      <w:r w:rsidRPr="00873E65">
        <w:rPr>
          <w:rStyle w:val="Teletype"/>
          <w:rFonts w:ascii="Liberation Serif" w:hAnsi="Liberation Serif"/>
        </w:rPr>
        <w:t xml:space="preserve"> </w:t>
      </w:r>
      <w:r>
        <w:rPr>
          <w:rStyle w:val="Teletype"/>
          <w:rFonts w:ascii="Liberation Serif" w:hAnsi="Liberation Serif"/>
        </w:rPr>
        <w:t xml:space="preserve">скриптов, средство для их запуска, средства для создания триггеров, хранимых процедур, генератор заполнения таблиц случайными значениями, средство для построения </w:t>
      </w:r>
      <w:r>
        <w:rPr>
          <w:rStyle w:val="Teletype"/>
          <w:rFonts w:ascii="Liberation Serif" w:hAnsi="Liberation Serif"/>
          <w:lang w:val="en-US"/>
        </w:rPr>
        <w:t>ER</w:t>
      </w:r>
      <w:r w:rsidRPr="00873E65">
        <w:rPr>
          <w:rStyle w:val="Teletype"/>
          <w:rFonts w:ascii="Liberation Serif" w:hAnsi="Liberation Serif"/>
        </w:rPr>
        <w:t xml:space="preserve"> </w:t>
      </w:r>
      <w:r>
        <w:rPr>
          <w:rStyle w:val="Teletype"/>
          <w:rFonts w:ascii="Liberation Serif" w:hAnsi="Liberation Serif"/>
        </w:rPr>
        <w:t>диаграмм по существующей структуре Б</w:t>
      </w:r>
      <w:proofErr w:type="gramStart"/>
      <w:r>
        <w:rPr>
          <w:rStyle w:val="Teletype"/>
          <w:rFonts w:ascii="Liberation Serif" w:hAnsi="Liberation Serif"/>
        </w:rPr>
        <w:t>Д(</w:t>
      </w:r>
      <w:proofErr w:type="gramEnd"/>
      <w:r>
        <w:rPr>
          <w:rStyle w:val="Teletype"/>
          <w:rFonts w:ascii="Liberation Serif" w:hAnsi="Liberation Serif"/>
        </w:rPr>
        <w:t>генерация кода БД по диаграмме) и многие другие.</w:t>
      </w:r>
    </w:p>
    <w:p w:rsidR="00DA483F" w:rsidRDefault="00DA483F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lastRenderedPageBreak/>
        <w:t>Выводы</w:t>
      </w:r>
    </w:p>
    <w:p w:rsidR="006F6BB2" w:rsidRDefault="006F6BB2" w:rsidP="006F6BB2">
      <w:r>
        <w:t xml:space="preserve">В ходе работы были получены навыки проектирования баз данных и изучен язык SQL-DDL. Он позволяет создавать базу данных, необходимые таблицы, а также изменять структуру уже созданных таблиц. Также база была заполнена некоторым количеством данных с помощью конструкции INSERT.. </w:t>
      </w:r>
    </w:p>
    <w:p w:rsidR="006F6BB2" w:rsidRPr="00CE0C80" w:rsidRDefault="006F6BB2" w:rsidP="006F6BB2">
      <w:r>
        <w:t>Были получены  практические навыки в создании, изменении и заполнении базы данных.</w:t>
      </w:r>
    </w:p>
    <w:sectPr w:rsidR="006F6BB2" w:rsidRPr="00CE0C80" w:rsidSect="00DA483F">
      <w:pgSz w:w="11907" w:h="16839" w:code="9"/>
      <w:pgMar w:top="720" w:right="567" w:bottom="72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Liberation Mono">
    <w:altName w:val="MS Gothic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6"/>
    <w:multiLevelType w:val="multilevel"/>
    <w:tmpl w:val="0AA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2637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406AA4"/>
    <w:multiLevelType w:val="multilevel"/>
    <w:tmpl w:val="A6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74B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5B0430"/>
    <w:multiLevelType w:val="multilevel"/>
    <w:tmpl w:val="BA9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0C08"/>
    <w:multiLevelType w:val="hybridMultilevel"/>
    <w:tmpl w:val="718C619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F081A93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C36B2"/>
    <w:multiLevelType w:val="multilevel"/>
    <w:tmpl w:val="266E9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B2408"/>
    <w:multiLevelType w:val="multilevel"/>
    <w:tmpl w:val="DE4ED8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5AA1C37"/>
    <w:multiLevelType w:val="multilevel"/>
    <w:tmpl w:val="442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87F30"/>
    <w:multiLevelType w:val="multilevel"/>
    <w:tmpl w:val="CD582FC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C21083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4B48B6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E427C9"/>
    <w:multiLevelType w:val="multilevel"/>
    <w:tmpl w:val="FE2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524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B1FA9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BD6C63"/>
    <w:multiLevelType w:val="multilevel"/>
    <w:tmpl w:val="E75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B4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A37F5"/>
    <w:multiLevelType w:val="multilevel"/>
    <w:tmpl w:val="F40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F5B4D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E073D1"/>
    <w:multiLevelType w:val="multilevel"/>
    <w:tmpl w:val="CAF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A0948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E1D6A"/>
    <w:multiLevelType w:val="multilevel"/>
    <w:tmpl w:val="3F2C0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706CEA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871EBB"/>
    <w:multiLevelType w:val="multilevel"/>
    <w:tmpl w:val="65E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0453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0606C3"/>
    <w:multiLevelType w:val="multilevel"/>
    <w:tmpl w:val="3F2C0D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10"/>
  </w:num>
  <w:num w:numId="5">
    <w:abstractNumId w:val="5"/>
  </w:num>
  <w:num w:numId="6">
    <w:abstractNumId w:val="26"/>
  </w:num>
  <w:num w:numId="7">
    <w:abstractNumId w:val="22"/>
  </w:num>
  <w:num w:numId="8">
    <w:abstractNumId w:val="2"/>
  </w:num>
  <w:num w:numId="9">
    <w:abstractNumId w:val="15"/>
  </w:num>
  <w:num w:numId="10">
    <w:abstractNumId w:val="23"/>
  </w:num>
  <w:num w:numId="11">
    <w:abstractNumId w:val="11"/>
  </w:num>
  <w:num w:numId="12">
    <w:abstractNumId w:val="9"/>
  </w:num>
  <w:num w:numId="13">
    <w:abstractNumId w:val="19"/>
  </w:num>
  <w:num w:numId="14">
    <w:abstractNumId w:val="1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"/>
  </w:num>
  <w:num w:numId="22">
    <w:abstractNumId w:val="6"/>
  </w:num>
  <w:num w:numId="23">
    <w:abstractNumId w:val="7"/>
  </w:num>
  <w:num w:numId="24">
    <w:abstractNumId w:val="2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F"/>
    <w:rsid w:val="000D6C68"/>
    <w:rsid w:val="00287FD4"/>
    <w:rsid w:val="002B4904"/>
    <w:rsid w:val="00342A70"/>
    <w:rsid w:val="00513BBB"/>
    <w:rsid w:val="006D21B0"/>
    <w:rsid w:val="006F6BB2"/>
    <w:rsid w:val="0077268F"/>
    <w:rsid w:val="007D7F08"/>
    <w:rsid w:val="00B34580"/>
    <w:rsid w:val="00B9680F"/>
    <w:rsid w:val="00B9704B"/>
    <w:rsid w:val="00C33679"/>
    <w:rsid w:val="00CE0C80"/>
    <w:rsid w:val="00CF123B"/>
    <w:rsid w:val="00D224C9"/>
    <w:rsid w:val="00DA483F"/>
    <w:rsid w:val="00DD7C6A"/>
    <w:rsid w:val="00E27FB7"/>
    <w:rsid w:val="00FA3A9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F8B21-193D-4BA7-80A6-4468E667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2017-01-21T15:42:00Z</dcterms:created>
  <dcterms:modified xsi:type="dcterms:W3CDTF">2017-01-21T15:42:00Z</dcterms:modified>
</cp:coreProperties>
</file>